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E3242" w14:textId="152436C4" w:rsidR="0025382D" w:rsidRPr="003B79A0" w:rsidRDefault="00F47B01" w:rsidP="003B79A0">
      <w:pPr>
        <w:spacing w:after="0" w:line="360" w:lineRule="auto"/>
        <w:jc w:val="right"/>
        <w:rPr>
          <w:rFonts w:ascii="Arial" w:hAnsi="Arial" w:cs="Arial"/>
          <w:b/>
          <w:sz w:val="24"/>
          <w:szCs w:val="24"/>
        </w:rPr>
      </w:pPr>
      <w:r w:rsidRPr="003B79A0">
        <w:rPr>
          <w:rFonts w:ascii="Arial" w:hAnsi="Arial" w:cs="Arial"/>
          <w:b/>
          <w:sz w:val="24"/>
          <w:szCs w:val="24"/>
        </w:rPr>
        <w:t>Mind the Gap</w:t>
      </w:r>
      <w:r w:rsidR="0025382D" w:rsidRPr="003B79A0">
        <w:rPr>
          <w:rFonts w:ascii="Arial" w:hAnsi="Arial" w:cs="Arial"/>
          <w:b/>
          <w:sz w:val="24"/>
          <w:szCs w:val="24"/>
        </w:rPr>
        <w:t xml:space="preserve">: </w:t>
      </w:r>
      <w:r w:rsidR="006B14C5" w:rsidRPr="003B79A0">
        <w:rPr>
          <w:rFonts w:ascii="Arial" w:hAnsi="Arial" w:cs="Arial"/>
          <w:b/>
          <w:sz w:val="24"/>
          <w:szCs w:val="24"/>
        </w:rPr>
        <w:t>U</w:t>
      </w:r>
      <w:r w:rsidR="0025382D" w:rsidRPr="003B79A0">
        <w:rPr>
          <w:rFonts w:ascii="Arial" w:hAnsi="Arial" w:cs="Arial"/>
          <w:b/>
          <w:sz w:val="24"/>
          <w:szCs w:val="24"/>
        </w:rPr>
        <w:t xml:space="preserve">nfolding the </w:t>
      </w:r>
      <w:r w:rsidR="003B4E80">
        <w:rPr>
          <w:rFonts w:ascii="Arial" w:hAnsi="Arial" w:cs="Arial"/>
          <w:b/>
          <w:sz w:val="24"/>
          <w:szCs w:val="24"/>
        </w:rPr>
        <w:t>p</w:t>
      </w:r>
      <w:r w:rsidR="0025382D" w:rsidRPr="003B79A0">
        <w:rPr>
          <w:rFonts w:ascii="Arial" w:hAnsi="Arial" w:cs="Arial"/>
          <w:b/>
          <w:sz w:val="24"/>
          <w:szCs w:val="24"/>
        </w:rPr>
        <w:t xml:space="preserve">roximities of the </w:t>
      </w:r>
      <w:r w:rsidR="003B4E80">
        <w:rPr>
          <w:rFonts w:ascii="Arial" w:hAnsi="Arial" w:cs="Arial"/>
          <w:b/>
          <w:sz w:val="24"/>
          <w:szCs w:val="24"/>
        </w:rPr>
        <w:t>c</w:t>
      </w:r>
      <w:r w:rsidR="0025382D" w:rsidRPr="003B79A0">
        <w:rPr>
          <w:rFonts w:ascii="Arial" w:hAnsi="Arial" w:cs="Arial"/>
          <w:b/>
          <w:sz w:val="24"/>
          <w:szCs w:val="24"/>
        </w:rPr>
        <w:t xml:space="preserve">uratorial </w:t>
      </w:r>
    </w:p>
    <w:p w14:paraId="3F3AE006" w14:textId="0A99EC73" w:rsidR="00E06BD0" w:rsidRPr="003B79A0" w:rsidRDefault="00C9044F" w:rsidP="003B79A0">
      <w:pPr>
        <w:spacing w:after="0" w:line="360" w:lineRule="auto"/>
        <w:jc w:val="right"/>
        <w:rPr>
          <w:rFonts w:ascii="Arial" w:hAnsi="Arial" w:cs="Arial"/>
          <w:b/>
          <w:sz w:val="24"/>
          <w:szCs w:val="24"/>
        </w:rPr>
      </w:pPr>
      <w:r>
        <w:rPr>
          <w:rFonts w:ascii="Arial" w:hAnsi="Arial" w:cs="Arial"/>
          <w:b/>
          <w:sz w:val="24"/>
          <w:szCs w:val="24"/>
        </w:rPr>
        <w:t xml:space="preserve">Dr </w:t>
      </w:r>
      <w:r w:rsidR="00DB33FA" w:rsidRPr="003B79A0">
        <w:rPr>
          <w:rFonts w:ascii="Arial" w:hAnsi="Arial" w:cs="Arial"/>
          <w:b/>
          <w:sz w:val="24"/>
          <w:szCs w:val="24"/>
        </w:rPr>
        <w:t>Ben Cranfield</w:t>
      </w:r>
      <w:r>
        <w:rPr>
          <w:rFonts w:ascii="Arial" w:hAnsi="Arial" w:cs="Arial"/>
          <w:b/>
          <w:sz w:val="24"/>
          <w:szCs w:val="24"/>
        </w:rPr>
        <w:t>, Royal College of Art</w:t>
      </w:r>
    </w:p>
    <w:p w14:paraId="74C9C896" w14:textId="77777777" w:rsidR="00C9044F" w:rsidRPr="00A157BF" w:rsidRDefault="00C9044F" w:rsidP="00C9044F">
      <w:pPr>
        <w:spacing w:line="360" w:lineRule="auto"/>
        <w:rPr>
          <w:rFonts w:ascii="Arial" w:hAnsi="Arial" w:cs="Arial"/>
          <w:b/>
        </w:rPr>
      </w:pPr>
      <w:r w:rsidRPr="00A157BF">
        <w:rPr>
          <w:rFonts w:ascii="Arial" w:hAnsi="Arial" w:cs="Arial"/>
          <w:b/>
        </w:rPr>
        <w:t>Abstract</w:t>
      </w:r>
    </w:p>
    <w:p w14:paraId="3A08B769" w14:textId="77777777" w:rsidR="00C9044F" w:rsidRDefault="00C9044F" w:rsidP="00C9044F">
      <w:pPr>
        <w:spacing w:line="360" w:lineRule="auto"/>
        <w:rPr>
          <w:rFonts w:ascii="Arial" w:hAnsi="Arial" w:cs="Arial"/>
        </w:rPr>
      </w:pPr>
    </w:p>
    <w:p w14:paraId="7B7104D8" w14:textId="77777777" w:rsidR="00C9044F" w:rsidRPr="009A5EAB" w:rsidRDefault="00C9044F" w:rsidP="00C9044F">
      <w:pPr>
        <w:spacing w:line="360" w:lineRule="auto"/>
        <w:rPr>
          <w:rFonts w:ascii="Arial" w:hAnsi="Arial" w:cs="Arial"/>
          <w:i/>
        </w:rPr>
      </w:pPr>
      <w:r w:rsidRPr="009A5EAB">
        <w:rPr>
          <w:rFonts w:ascii="Arial" w:hAnsi="Arial" w:cs="Arial"/>
          <w:i/>
        </w:rPr>
        <w:t xml:space="preserve">The curatorial is a discursive formation that has emerged from critical engagements with curating as a practice of object presentation and a rejection of dominant practices of knowledge formation traditionally associated with the museum. In this article, I argue that the curatorial in fact makes use of the relational potentialities of the museum display, but, in so doing, is in danger of overlooking the critical opportunity disavowed by traditional museology that lies at the heart of the museum: the irreducible gaps of the </w:t>
      </w:r>
      <w:proofErr w:type="spellStart"/>
      <w:r w:rsidRPr="009A5EAB">
        <w:rPr>
          <w:rFonts w:ascii="Arial" w:hAnsi="Arial" w:cs="Arial"/>
          <w:i/>
        </w:rPr>
        <w:t>exhibitionary</w:t>
      </w:r>
      <w:proofErr w:type="spellEnd"/>
      <w:r w:rsidRPr="009A5EAB">
        <w:rPr>
          <w:rFonts w:ascii="Arial" w:hAnsi="Arial" w:cs="Arial"/>
          <w:i/>
        </w:rPr>
        <w:t xml:space="preserve"> encounter. To unfold both the relational power of the museum’s display mechanisms and the ever-presence of distance in moments of </w:t>
      </w:r>
      <w:proofErr w:type="spellStart"/>
      <w:r w:rsidRPr="009A5EAB">
        <w:rPr>
          <w:rFonts w:ascii="Arial" w:hAnsi="Arial" w:cs="Arial"/>
          <w:i/>
        </w:rPr>
        <w:t>exhibitionary</w:t>
      </w:r>
      <w:proofErr w:type="spellEnd"/>
      <w:r w:rsidRPr="009A5EAB">
        <w:rPr>
          <w:rFonts w:ascii="Arial" w:hAnsi="Arial" w:cs="Arial"/>
          <w:i/>
        </w:rPr>
        <w:t xml:space="preserve"> proximity, I use an early critique by </w:t>
      </w:r>
      <w:proofErr w:type="spellStart"/>
      <w:r w:rsidRPr="009A5EAB">
        <w:rPr>
          <w:rFonts w:ascii="Arial" w:hAnsi="Arial" w:cs="Arial"/>
          <w:i/>
        </w:rPr>
        <w:t>Mieke</w:t>
      </w:r>
      <w:proofErr w:type="spellEnd"/>
      <w:r w:rsidRPr="009A5EAB">
        <w:rPr>
          <w:rFonts w:ascii="Arial" w:hAnsi="Arial" w:cs="Arial"/>
          <w:i/>
        </w:rPr>
        <w:t xml:space="preserve"> Bal of the American Museum of Natural History. Arguing that what Bal makes evident is the impossibility of total coincidence in practices of museum ‘showing’, I turn, in conclusion, to the work of artists Fred Wilson and Jade Montserrat to suggest how the gaps within exhibition display may be (re)practiced. </w:t>
      </w:r>
    </w:p>
    <w:p w14:paraId="50B11C0C" w14:textId="77777777" w:rsidR="00DB33FA" w:rsidRPr="003B4E80" w:rsidRDefault="00DB33FA" w:rsidP="003B4E80">
      <w:pPr>
        <w:spacing w:after="0" w:line="360" w:lineRule="auto"/>
        <w:rPr>
          <w:rFonts w:ascii="Arial" w:hAnsi="Arial" w:cs="Arial"/>
          <w:sz w:val="24"/>
          <w:szCs w:val="24"/>
        </w:rPr>
      </w:pPr>
    </w:p>
    <w:p w14:paraId="358DD858" w14:textId="2267F149" w:rsidR="00EE6AA6" w:rsidRPr="003B4E80" w:rsidRDefault="00CA7551" w:rsidP="003B4E80">
      <w:pPr>
        <w:spacing w:after="0" w:line="360" w:lineRule="auto"/>
        <w:rPr>
          <w:rFonts w:ascii="Arial" w:hAnsi="Arial" w:cs="Arial"/>
          <w:sz w:val="24"/>
          <w:szCs w:val="24"/>
        </w:rPr>
      </w:pPr>
      <w:r w:rsidRPr="003B4E80">
        <w:rPr>
          <w:rFonts w:ascii="Arial" w:hAnsi="Arial" w:cs="Arial"/>
          <w:sz w:val="24"/>
          <w:szCs w:val="24"/>
        </w:rPr>
        <w:t xml:space="preserve">One thing that is clear from the </w:t>
      </w:r>
      <w:r w:rsidR="004E41C2" w:rsidRPr="003B4E80">
        <w:rPr>
          <w:rFonts w:ascii="Arial" w:hAnsi="Arial" w:cs="Arial"/>
          <w:sz w:val="24"/>
          <w:szCs w:val="24"/>
        </w:rPr>
        <w:t>evolving</w:t>
      </w:r>
      <w:r w:rsidRPr="003B4E80">
        <w:rPr>
          <w:rFonts w:ascii="Arial" w:hAnsi="Arial" w:cs="Arial"/>
          <w:sz w:val="24"/>
          <w:szCs w:val="24"/>
        </w:rPr>
        <w:t xml:space="preserve"> discourse of</w:t>
      </w:r>
      <w:r w:rsidR="004E41C2" w:rsidRPr="003B4E80">
        <w:rPr>
          <w:rFonts w:ascii="Arial" w:hAnsi="Arial" w:cs="Arial"/>
          <w:sz w:val="24"/>
          <w:szCs w:val="24"/>
        </w:rPr>
        <w:t xml:space="preserve"> contemporary</w:t>
      </w:r>
      <w:r w:rsidRPr="003B4E80">
        <w:rPr>
          <w:rFonts w:ascii="Arial" w:hAnsi="Arial" w:cs="Arial"/>
          <w:sz w:val="24"/>
          <w:szCs w:val="24"/>
        </w:rPr>
        <w:t xml:space="preserve"> curating is that the outcome of a curatorial process </w:t>
      </w:r>
      <w:r w:rsidR="004E41C2" w:rsidRPr="003B4E80">
        <w:rPr>
          <w:rFonts w:ascii="Arial" w:hAnsi="Arial" w:cs="Arial"/>
          <w:sz w:val="24"/>
          <w:szCs w:val="24"/>
        </w:rPr>
        <w:t>may not look like an exhibition</w:t>
      </w:r>
      <w:r w:rsidRPr="003B4E80">
        <w:rPr>
          <w:rFonts w:ascii="Arial" w:hAnsi="Arial" w:cs="Arial"/>
          <w:sz w:val="24"/>
          <w:szCs w:val="24"/>
        </w:rPr>
        <w:t>. This is not to say that the outcome may not be an exhibition, b</w:t>
      </w:r>
      <w:r w:rsidR="007233ED" w:rsidRPr="003B4E80">
        <w:rPr>
          <w:rFonts w:ascii="Arial" w:hAnsi="Arial" w:cs="Arial"/>
          <w:sz w:val="24"/>
          <w:szCs w:val="24"/>
        </w:rPr>
        <w:t>ut that the moment of exhibiting</w:t>
      </w:r>
      <w:r w:rsidRPr="003B4E80">
        <w:rPr>
          <w:rFonts w:ascii="Arial" w:hAnsi="Arial" w:cs="Arial"/>
          <w:sz w:val="24"/>
          <w:szCs w:val="24"/>
        </w:rPr>
        <w:t xml:space="preserve"> may not be confined to</w:t>
      </w:r>
      <w:r w:rsidR="00D45EF9" w:rsidRPr="003B4E80">
        <w:rPr>
          <w:rFonts w:ascii="Arial" w:hAnsi="Arial" w:cs="Arial"/>
          <w:sz w:val="24"/>
          <w:szCs w:val="24"/>
        </w:rPr>
        <w:t>,</w:t>
      </w:r>
      <w:r w:rsidRPr="003B4E80">
        <w:rPr>
          <w:rFonts w:ascii="Arial" w:hAnsi="Arial" w:cs="Arial"/>
          <w:sz w:val="24"/>
          <w:szCs w:val="24"/>
        </w:rPr>
        <w:t xml:space="preserve"> or even involve at all</w:t>
      </w:r>
      <w:r w:rsidR="00D45EF9" w:rsidRPr="003B4E80">
        <w:rPr>
          <w:rFonts w:ascii="Arial" w:hAnsi="Arial" w:cs="Arial"/>
          <w:sz w:val="24"/>
          <w:szCs w:val="24"/>
        </w:rPr>
        <w:t>,</w:t>
      </w:r>
      <w:r w:rsidRPr="003B4E80">
        <w:rPr>
          <w:rFonts w:ascii="Arial" w:hAnsi="Arial" w:cs="Arial"/>
          <w:sz w:val="24"/>
          <w:szCs w:val="24"/>
        </w:rPr>
        <w:t xml:space="preserve"> the presentation of objects in a gallery space</w:t>
      </w:r>
      <w:r w:rsidR="00562E36" w:rsidRPr="003B4E80">
        <w:rPr>
          <w:rFonts w:ascii="Arial" w:hAnsi="Arial" w:cs="Arial"/>
          <w:sz w:val="24"/>
          <w:szCs w:val="24"/>
        </w:rPr>
        <w:t xml:space="preserve"> traditionally understood to constitute an exhibition</w:t>
      </w:r>
      <w:r w:rsidRPr="003B4E80">
        <w:rPr>
          <w:rFonts w:ascii="Arial" w:hAnsi="Arial" w:cs="Arial"/>
          <w:sz w:val="24"/>
          <w:szCs w:val="24"/>
        </w:rPr>
        <w:t xml:space="preserve">. </w:t>
      </w:r>
      <w:r w:rsidR="004E41C2" w:rsidRPr="003B4E80">
        <w:rPr>
          <w:rFonts w:ascii="Arial" w:hAnsi="Arial" w:cs="Arial"/>
          <w:sz w:val="24"/>
          <w:szCs w:val="24"/>
        </w:rPr>
        <w:t>Furthermore, the exh</w:t>
      </w:r>
      <w:r w:rsidR="00D45EF9" w:rsidRPr="003B4E80">
        <w:rPr>
          <w:rFonts w:ascii="Arial" w:hAnsi="Arial" w:cs="Arial"/>
          <w:sz w:val="24"/>
          <w:szCs w:val="24"/>
        </w:rPr>
        <w:t>ibiting</w:t>
      </w:r>
      <w:r w:rsidR="004E41C2" w:rsidRPr="003B4E80">
        <w:rPr>
          <w:rFonts w:ascii="Arial" w:hAnsi="Arial" w:cs="Arial"/>
          <w:sz w:val="24"/>
          <w:szCs w:val="24"/>
        </w:rPr>
        <w:t xml:space="preserve"> moment may not be a singular, sited totality to be experienced as such, but may be a series of </w:t>
      </w:r>
      <w:r w:rsidR="00562E36" w:rsidRPr="003B4E80">
        <w:rPr>
          <w:rFonts w:ascii="Arial" w:hAnsi="Arial" w:cs="Arial"/>
          <w:sz w:val="24"/>
          <w:szCs w:val="24"/>
        </w:rPr>
        <w:t>events</w:t>
      </w:r>
      <w:r w:rsidR="004E41C2" w:rsidRPr="003B4E80">
        <w:rPr>
          <w:rFonts w:ascii="Arial" w:hAnsi="Arial" w:cs="Arial"/>
          <w:sz w:val="24"/>
          <w:szCs w:val="24"/>
        </w:rPr>
        <w:t xml:space="preserve"> that are as much </w:t>
      </w:r>
      <w:r w:rsidR="00EE6AA6" w:rsidRPr="003B4E80">
        <w:rPr>
          <w:rFonts w:ascii="Arial" w:hAnsi="Arial" w:cs="Arial"/>
          <w:sz w:val="24"/>
          <w:szCs w:val="24"/>
        </w:rPr>
        <w:t xml:space="preserve">a </w:t>
      </w:r>
      <w:r w:rsidR="004E41C2" w:rsidRPr="003B4E80">
        <w:rPr>
          <w:rFonts w:ascii="Arial" w:hAnsi="Arial" w:cs="Arial"/>
          <w:sz w:val="24"/>
          <w:szCs w:val="24"/>
        </w:rPr>
        <w:t xml:space="preserve">part of the process of </w:t>
      </w:r>
      <w:r w:rsidR="00EE6AA6" w:rsidRPr="003B4E80">
        <w:rPr>
          <w:rFonts w:ascii="Arial" w:hAnsi="Arial" w:cs="Arial"/>
          <w:sz w:val="24"/>
          <w:szCs w:val="24"/>
        </w:rPr>
        <w:t xml:space="preserve">conception and </w:t>
      </w:r>
      <w:r w:rsidR="004E41C2" w:rsidRPr="003B4E80">
        <w:rPr>
          <w:rFonts w:ascii="Arial" w:hAnsi="Arial" w:cs="Arial"/>
          <w:sz w:val="24"/>
          <w:szCs w:val="24"/>
        </w:rPr>
        <w:t xml:space="preserve">construction as they are </w:t>
      </w:r>
      <w:r w:rsidR="006032FD" w:rsidRPr="003B4E80">
        <w:rPr>
          <w:rFonts w:ascii="Arial" w:hAnsi="Arial" w:cs="Arial"/>
          <w:sz w:val="24"/>
          <w:szCs w:val="24"/>
        </w:rPr>
        <w:t xml:space="preserve">a </w:t>
      </w:r>
      <w:r w:rsidR="001D6451" w:rsidRPr="003B4E80">
        <w:rPr>
          <w:rFonts w:ascii="Arial" w:hAnsi="Arial" w:cs="Arial"/>
          <w:sz w:val="24"/>
          <w:szCs w:val="24"/>
        </w:rPr>
        <w:t xml:space="preserve">final </w:t>
      </w:r>
      <w:r w:rsidR="004E41C2" w:rsidRPr="003B4E80">
        <w:rPr>
          <w:rFonts w:ascii="Arial" w:hAnsi="Arial" w:cs="Arial"/>
          <w:sz w:val="24"/>
          <w:szCs w:val="24"/>
        </w:rPr>
        <w:t xml:space="preserve">outcome. </w:t>
      </w:r>
      <w:r w:rsidR="00860550" w:rsidRPr="003B4E80">
        <w:rPr>
          <w:rFonts w:ascii="Arial" w:hAnsi="Arial" w:cs="Arial"/>
          <w:sz w:val="24"/>
          <w:szCs w:val="24"/>
        </w:rPr>
        <w:t>In an attempt to wrest the possibilities of curating from the hands of convention, t</w:t>
      </w:r>
      <w:r w:rsidR="006B305C" w:rsidRPr="003B4E80">
        <w:rPr>
          <w:rFonts w:ascii="Arial" w:hAnsi="Arial" w:cs="Arial"/>
          <w:sz w:val="24"/>
          <w:szCs w:val="24"/>
        </w:rPr>
        <w:t>hose</w:t>
      </w:r>
      <w:r w:rsidR="004E41C2" w:rsidRPr="003B4E80">
        <w:rPr>
          <w:rFonts w:ascii="Arial" w:hAnsi="Arial" w:cs="Arial"/>
          <w:sz w:val="24"/>
          <w:szCs w:val="24"/>
        </w:rPr>
        <w:t xml:space="preserve"> i</w:t>
      </w:r>
      <w:r w:rsidR="001F264F" w:rsidRPr="003B4E80">
        <w:rPr>
          <w:rFonts w:ascii="Arial" w:hAnsi="Arial" w:cs="Arial"/>
          <w:sz w:val="24"/>
          <w:szCs w:val="24"/>
        </w:rPr>
        <w:t xml:space="preserve">nvolved in the production of what </w:t>
      </w:r>
      <w:r w:rsidR="00AF07D1">
        <w:rPr>
          <w:rFonts w:ascii="Arial" w:hAnsi="Arial" w:cs="Arial"/>
          <w:sz w:val="24"/>
          <w:szCs w:val="24"/>
        </w:rPr>
        <w:t>may</w:t>
      </w:r>
      <w:r w:rsidR="001F264F" w:rsidRPr="003B4E80">
        <w:rPr>
          <w:rFonts w:ascii="Arial" w:hAnsi="Arial" w:cs="Arial"/>
          <w:sz w:val="24"/>
          <w:szCs w:val="24"/>
        </w:rPr>
        <w:t xml:space="preserve"> be termed </w:t>
      </w:r>
      <w:r w:rsidR="00860550" w:rsidRPr="003B4E80">
        <w:rPr>
          <w:rFonts w:ascii="Arial" w:hAnsi="Arial" w:cs="Arial"/>
          <w:sz w:val="24"/>
          <w:szCs w:val="24"/>
        </w:rPr>
        <w:t>‘</w:t>
      </w:r>
      <w:r w:rsidR="004E41C2" w:rsidRPr="003B4E80">
        <w:rPr>
          <w:rFonts w:ascii="Arial" w:hAnsi="Arial" w:cs="Arial"/>
          <w:sz w:val="24"/>
          <w:szCs w:val="24"/>
        </w:rPr>
        <w:t>post-</w:t>
      </w:r>
      <w:r w:rsidR="00EE6AA6" w:rsidRPr="003B4E80">
        <w:rPr>
          <w:rFonts w:ascii="Arial" w:hAnsi="Arial" w:cs="Arial"/>
          <w:sz w:val="24"/>
          <w:szCs w:val="24"/>
        </w:rPr>
        <w:t>object-presentational</w:t>
      </w:r>
      <w:r w:rsidR="00860550" w:rsidRPr="003B4E80">
        <w:rPr>
          <w:rFonts w:ascii="Arial" w:hAnsi="Arial" w:cs="Arial"/>
          <w:sz w:val="24"/>
          <w:szCs w:val="24"/>
        </w:rPr>
        <w:t>’</w:t>
      </w:r>
      <w:r w:rsidR="00EE6AA6" w:rsidRPr="003B4E80">
        <w:rPr>
          <w:rFonts w:ascii="Arial" w:hAnsi="Arial" w:cs="Arial"/>
          <w:sz w:val="24"/>
          <w:szCs w:val="24"/>
        </w:rPr>
        <w:t xml:space="preserve"> </w:t>
      </w:r>
      <w:r w:rsidR="004E41C2" w:rsidRPr="003B4E80">
        <w:rPr>
          <w:rFonts w:ascii="Arial" w:hAnsi="Arial" w:cs="Arial"/>
          <w:sz w:val="24"/>
          <w:szCs w:val="24"/>
        </w:rPr>
        <w:t>curating</w:t>
      </w:r>
      <w:r w:rsidR="00562E36" w:rsidRPr="003B4E80">
        <w:rPr>
          <w:rFonts w:ascii="Arial" w:hAnsi="Arial" w:cs="Arial"/>
          <w:sz w:val="24"/>
          <w:szCs w:val="24"/>
        </w:rPr>
        <w:t xml:space="preserve"> and its discourse</w:t>
      </w:r>
      <w:r w:rsidR="004E41C2" w:rsidRPr="003B4E80">
        <w:rPr>
          <w:rFonts w:ascii="Arial" w:hAnsi="Arial" w:cs="Arial"/>
          <w:sz w:val="24"/>
          <w:szCs w:val="24"/>
        </w:rPr>
        <w:t xml:space="preserve"> have </w:t>
      </w:r>
      <w:r w:rsidR="00562E36" w:rsidRPr="003B4E80">
        <w:rPr>
          <w:rFonts w:ascii="Arial" w:hAnsi="Arial" w:cs="Arial"/>
          <w:sz w:val="24"/>
          <w:szCs w:val="24"/>
        </w:rPr>
        <w:t>had recourse to an</w:t>
      </w:r>
      <w:r w:rsidR="004E41C2" w:rsidRPr="003B4E80">
        <w:rPr>
          <w:rFonts w:ascii="Arial" w:hAnsi="Arial" w:cs="Arial"/>
          <w:sz w:val="24"/>
          <w:szCs w:val="24"/>
        </w:rPr>
        <w:t xml:space="preserve"> alternative term</w:t>
      </w:r>
      <w:r w:rsidR="00EE6AA6" w:rsidRPr="003B4E80">
        <w:rPr>
          <w:rFonts w:ascii="Arial" w:hAnsi="Arial" w:cs="Arial"/>
          <w:sz w:val="24"/>
          <w:szCs w:val="24"/>
        </w:rPr>
        <w:t xml:space="preserve"> to describe this expanded field</w:t>
      </w:r>
      <w:r w:rsidR="00F64B04" w:rsidRPr="003B4E80">
        <w:rPr>
          <w:rFonts w:ascii="Arial" w:hAnsi="Arial" w:cs="Arial"/>
          <w:sz w:val="24"/>
          <w:szCs w:val="24"/>
        </w:rPr>
        <w:t>:</w:t>
      </w:r>
      <w:r w:rsidR="004E41C2" w:rsidRPr="003B4E80">
        <w:rPr>
          <w:rFonts w:ascii="Arial" w:hAnsi="Arial" w:cs="Arial"/>
          <w:sz w:val="24"/>
          <w:szCs w:val="24"/>
        </w:rPr>
        <w:t xml:space="preserve"> the ‘curatorial’</w:t>
      </w:r>
      <w:r w:rsidR="00B12E9F" w:rsidRPr="003B4E80">
        <w:rPr>
          <w:rFonts w:ascii="Arial" w:hAnsi="Arial" w:cs="Arial"/>
          <w:sz w:val="24"/>
          <w:szCs w:val="24"/>
        </w:rPr>
        <w:t xml:space="preserve"> </w:t>
      </w:r>
      <w:r w:rsidR="006406C0" w:rsidRPr="003B4E80">
        <w:rPr>
          <w:rFonts w:ascii="Arial" w:hAnsi="Arial" w:cs="Arial"/>
          <w:sz w:val="24"/>
          <w:szCs w:val="24"/>
        </w:rPr>
        <w:t>(O’Neill 2007</w:t>
      </w:r>
      <w:r w:rsidR="00E176D5">
        <w:rPr>
          <w:rFonts w:ascii="Arial" w:hAnsi="Arial" w:cs="Arial"/>
          <w:sz w:val="24"/>
          <w:szCs w:val="24"/>
        </w:rPr>
        <w:t>b</w:t>
      </w:r>
      <w:r w:rsidR="006406C0" w:rsidRPr="003B4E80">
        <w:rPr>
          <w:rFonts w:ascii="Arial" w:hAnsi="Arial" w:cs="Arial"/>
          <w:sz w:val="24"/>
          <w:szCs w:val="24"/>
        </w:rPr>
        <w:t xml:space="preserve">; O’Neill, </w:t>
      </w:r>
      <w:r w:rsidR="00E176D5">
        <w:rPr>
          <w:rFonts w:ascii="Arial" w:hAnsi="Arial" w:cs="Arial"/>
          <w:sz w:val="24"/>
          <w:szCs w:val="24"/>
        </w:rPr>
        <w:t>Steeds</w:t>
      </w:r>
      <w:r w:rsidR="00E176D5" w:rsidRPr="003B4E80">
        <w:rPr>
          <w:rFonts w:ascii="Arial" w:hAnsi="Arial" w:cs="Arial"/>
          <w:sz w:val="24"/>
          <w:szCs w:val="24"/>
        </w:rPr>
        <w:t xml:space="preserve"> </w:t>
      </w:r>
      <w:r w:rsidR="006406C0" w:rsidRPr="003B4E80">
        <w:rPr>
          <w:rFonts w:ascii="Arial" w:hAnsi="Arial" w:cs="Arial"/>
          <w:sz w:val="24"/>
          <w:szCs w:val="24"/>
        </w:rPr>
        <w:t xml:space="preserve">and </w:t>
      </w:r>
      <w:r w:rsidR="00E176D5">
        <w:rPr>
          <w:rFonts w:ascii="Arial" w:hAnsi="Arial" w:cs="Arial"/>
          <w:sz w:val="24"/>
          <w:szCs w:val="24"/>
        </w:rPr>
        <w:t>Wilson</w:t>
      </w:r>
      <w:r w:rsidR="00E176D5" w:rsidRPr="003B4E80">
        <w:rPr>
          <w:rFonts w:ascii="Arial" w:hAnsi="Arial" w:cs="Arial"/>
          <w:sz w:val="24"/>
          <w:szCs w:val="24"/>
        </w:rPr>
        <w:t xml:space="preserve"> </w:t>
      </w:r>
      <w:r w:rsidR="006406C0" w:rsidRPr="003B4E80">
        <w:rPr>
          <w:rFonts w:ascii="Arial" w:hAnsi="Arial" w:cs="Arial"/>
          <w:sz w:val="24"/>
          <w:szCs w:val="24"/>
        </w:rPr>
        <w:t>2016)</w:t>
      </w:r>
      <w:r w:rsidR="004E41C2" w:rsidRPr="003B4E80">
        <w:rPr>
          <w:rFonts w:ascii="Arial" w:hAnsi="Arial" w:cs="Arial"/>
          <w:sz w:val="24"/>
          <w:szCs w:val="24"/>
        </w:rPr>
        <w:t xml:space="preserve">. </w:t>
      </w:r>
      <w:r w:rsidR="00DB33FA" w:rsidRPr="003B4E80">
        <w:rPr>
          <w:rFonts w:ascii="Arial" w:hAnsi="Arial" w:cs="Arial"/>
          <w:sz w:val="24"/>
          <w:szCs w:val="24"/>
        </w:rPr>
        <w:t>Curator and theorist Maria Lind has written that the curatorial consists of ‘signification processes and relationships between objects, people, places and ideas’</w:t>
      </w:r>
      <w:r w:rsidR="001D6451" w:rsidRPr="003B4E80">
        <w:rPr>
          <w:rFonts w:ascii="Arial" w:hAnsi="Arial" w:cs="Arial"/>
          <w:sz w:val="24"/>
          <w:szCs w:val="24"/>
        </w:rPr>
        <w:t xml:space="preserve"> </w:t>
      </w:r>
      <w:r w:rsidR="00D45EF9" w:rsidRPr="003B4E80">
        <w:rPr>
          <w:rFonts w:ascii="Arial" w:hAnsi="Arial" w:cs="Arial"/>
          <w:sz w:val="24"/>
          <w:szCs w:val="24"/>
        </w:rPr>
        <w:t>(2010: 64)</w:t>
      </w:r>
      <w:r w:rsidR="00E24BB2" w:rsidRPr="003B4E80">
        <w:rPr>
          <w:rFonts w:ascii="Arial" w:hAnsi="Arial" w:cs="Arial"/>
          <w:sz w:val="24"/>
          <w:szCs w:val="24"/>
        </w:rPr>
        <w:t xml:space="preserve">. </w:t>
      </w:r>
      <w:r w:rsidR="00774358" w:rsidRPr="003B4E80">
        <w:rPr>
          <w:rFonts w:ascii="Arial" w:hAnsi="Arial" w:cs="Arial"/>
          <w:sz w:val="24"/>
          <w:szCs w:val="24"/>
        </w:rPr>
        <w:t>E</w:t>
      </w:r>
      <w:r w:rsidR="00E24BB2" w:rsidRPr="003B4E80">
        <w:rPr>
          <w:rFonts w:ascii="Arial" w:hAnsi="Arial" w:cs="Arial"/>
          <w:sz w:val="24"/>
          <w:szCs w:val="24"/>
        </w:rPr>
        <w:t xml:space="preserve">xemplary of </w:t>
      </w:r>
      <w:r w:rsidR="00774358" w:rsidRPr="003B4E80">
        <w:rPr>
          <w:rFonts w:ascii="Arial" w:hAnsi="Arial" w:cs="Arial"/>
          <w:sz w:val="24"/>
          <w:szCs w:val="24"/>
        </w:rPr>
        <w:t>the curatorial as a processual,</w:t>
      </w:r>
      <w:r w:rsidR="00E24BB2" w:rsidRPr="003B4E80">
        <w:rPr>
          <w:rFonts w:ascii="Arial" w:hAnsi="Arial" w:cs="Arial"/>
          <w:sz w:val="24"/>
          <w:szCs w:val="24"/>
        </w:rPr>
        <w:t xml:space="preserve"> dynamic and discursive practice was</w:t>
      </w:r>
      <w:r w:rsidR="00C1404D" w:rsidRPr="003B4E80">
        <w:rPr>
          <w:rFonts w:ascii="Arial" w:hAnsi="Arial" w:cs="Arial"/>
          <w:sz w:val="24"/>
          <w:szCs w:val="24"/>
        </w:rPr>
        <w:t xml:space="preserve"> </w:t>
      </w:r>
      <w:proofErr w:type="spellStart"/>
      <w:r w:rsidR="00C1404D" w:rsidRPr="003B4E80">
        <w:rPr>
          <w:rFonts w:ascii="Arial" w:hAnsi="Arial" w:cs="Arial"/>
          <w:sz w:val="24"/>
          <w:szCs w:val="24"/>
        </w:rPr>
        <w:t>Documenta</w:t>
      </w:r>
      <w:proofErr w:type="spellEnd"/>
      <w:r w:rsidR="00C1404D" w:rsidRPr="003B4E80">
        <w:rPr>
          <w:rFonts w:ascii="Arial" w:hAnsi="Arial" w:cs="Arial"/>
          <w:sz w:val="24"/>
          <w:szCs w:val="24"/>
        </w:rPr>
        <w:t xml:space="preserve"> 11, curated by </w:t>
      </w:r>
      <w:proofErr w:type="spellStart"/>
      <w:r w:rsidR="00C1404D" w:rsidRPr="003B4E80">
        <w:rPr>
          <w:rFonts w:ascii="Arial" w:hAnsi="Arial" w:cs="Arial"/>
          <w:sz w:val="24"/>
          <w:szCs w:val="24"/>
        </w:rPr>
        <w:t>Okwui</w:t>
      </w:r>
      <w:proofErr w:type="spellEnd"/>
      <w:r w:rsidR="00C1404D" w:rsidRPr="003B4E80">
        <w:rPr>
          <w:rFonts w:ascii="Arial" w:hAnsi="Arial" w:cs="Arial"/>
          <w:sz w:val="24"/>
          <w:szCs w:val="24"/>
        </w:rPr>
        <w:t xml:space="preserve"> </w:t>
      </w:r>
      <w:proofErr w:type="spellStart"/>
      <w:r w:rsidR="00C1404D" w:rsidRPr="003B4E80">
        <w:rPr>
          <w:rFonts w:ascii="Arial" w:hAnsi="Arial" w:cs="Arial"/>
          <w:sz w:val="24"/>
          <w:szCs w:val="24"/>
        </w:rPr>
        <w:t>Enwezor</w:t>
      </w:r>
      <w:proofErr w:type="spellEnd"/>
      <w:r w:rsidR="00C1404D" w:rsidRPr="003B4E80">
        <w:rPr>
          <w:rFonts w:ascii="Arial" w:hAnsi="Arial" w:cs="Arial"/>
          <w:sz w:val="24"/>
          <w:szCs w:val="24"/>
        </w:rPr>
        <w:t xml:space="preserve"> and a team of six other curators</w:t>
      </w:r>
      <w:r w:rsidR="00C6275A">
        <w:rPr>
          <w:rFonts w:ascii="Arial" w:hAnsi="Arial" w:cs="Arial"/>
          <w:sz w:val="24"/>
          <w:szCs w:val="24"/>
        </w:rPr>
        <w:t>,</w:t>
      </w:r>
      <w:r w:rsidR="00C1404D" w:rsidRPr="003B4E80">
        <w:rPr>
          <w:rFonts w:ascii="Arial" w:hAnsi="Arial" w:cs="Arial"/>
          <w:sz w:val="24"/>
          <w:szCs w:val="24"/>
        </w:rPr>
        <w:t xml:space="preserve"> operating across five ‘platforms’ and four continents over the course of a year</w:t>
      </w:r>
      <w:r w:rsidR="00C703C5" w:rsidRPr="003B4E80">
        <w:rPr>
          <w:rFonts w:ascii="Arial" w:hAnsi="Arial" w:cs="Arial"/>
          <w:sz w:val="24"/>
          <w:szCs w:val="24"/>
        </w:rPr>
        <w:t xml:space="preserve"> (</w:t>
      </w:r>
      <w:proofErr w:type="spellStart"/>
      <w:r w:rsidR="00457AD2" w:rsidRPr="003B4E80">
        <w:rPr>
          <w:rFonts w:ascii="Arial" w:hAnsi="Arial" w:cs="Arial"/>
          <w:sz w:val="24"/>
          <w:szCs w:val="24"/>
        </w:rPr>
        <w:t>Enwezor</w:t>
      </w:r>
      <w:proofErr w:type="spellEnd"/>
      <w:r w:rsidR="00457AD2" w:rsidRPr="003B4E80">
        <w:rPr>
          <w:rFonts w:ascii="Arial" w:hAnsi="Arial" w:cs="Arial"/>
          <w:sz w:val="24"/>
          <w:szCs w:val="24"/>
        </w:rPr>
        <w:t xml:space="preserve"> interview by </w:t>
      </w:r>
      <w:r w:rsidR="00C703C5" w:rsidRPr="003B4E80">
        <w:rPr>
          <w:rFonts w:ascii="Arial" w:hAnsi="Arial" w:cs="Arial"/>
          <w:sz w:val="24"/>
          <w:szCs w:val="24"/>
        </w:rPr>
        <w:t>O’Neil</w:t>
      </w:r>
      <w:r w:rsidR="0021781A" w:rsidRPr="003B4E80">
        <w:rPr>
          <w:rFonts w:ascii="Arial" w:hAnsi="Arial" w:cs="Arial"/>
          <w:sz w:val="24"/>
          <w:szCs w:val="24"/>
        </w:rPr>
        <w:t>l</w:t>
      </w:r>
      <w:r w:rsidR="00C703C5" w:rsidRPr="003B4E80">
        <w:rPr>
          <w:rFonts w:ascii="Arial" w:hAnsi="Arial" w:cs="Arial"/>
          <w:sz w:val="24"/>
          <w:szCs w:val="24"/>
        </w:rPr>
        <w:t xml:space="preserve"> 200</w:t>
      </w:r>
      <w:r w:rsidR="00E176D5">
        <w:rPr>
          <w:rFonts w:ascii="Arial" w:hAnsi="Arial" w:cs="Arial"/>
          <w:sz w:val="24"/>
          <w:szCs w:val="24"/>
        </w:rPr>
        <w:t>7a</w:t>
      </w:r>
      <w:r w:rsidR="00C703C5" w:rsidRPr="003B4E80">
        <w:rPr>
          <w:rFonts w:ascii="Arial" w:hAnsi="Arial" w:cs="Arial"/>
          <w:sz w:val="24"/>
          <w:szCs w:val="24"/>
        </w:rPr>
        <w:t>)</w:t>
      </w:r>
      <w:r w:rsidR="001D6451" w:rsidRPr="003B4E80">
        <w:rPr>
          <w:rFonts w:ascii="Arial" w:hAnsi="Arial" w:cs="Arial"/>
          <w:sz w:val="24"/>
          <w:szCs w:val="24"/>
        </w:rPr>
        <w:t>.</w:t>
      </w:r>
      <w:r w:rsidR="00DB33FA" w:rsidRPr="003B4E80">
        <w:rPr>
          <w:rFonts w:ascii="Arial" w:hAnsi="Arial" w:cs="Arial"/>
          <w:sz w:val="24"/>
          <w:szCs w:val="24"/>
        </w:rPr>
        <w:t xml:space="preserve"> </w:t>
      </w:r>
      <w:r w:rsidR="00FB3774" w:rsidRPr="003B4E80">
        <w:rPr>
          <w:rFonts w:ascii="Arial" w:hAnsi="Arial" w:cs="Arial"/>
          <w:sz w:val="24"/>
          <w:szCs w:val="24"/>
        </w:rPr>
        <w:t>Accordingly, o</w:t>
      </w:r>
      <w:r w:rsidR="00D45EF9" w:rsidRPr="003B4E80">
        <w:rPr>
          <w:rFonts w:ascii="Arial" w:hAnsi="Arial" w:cs="Arial"/>
          <w:sz w:val="24"/>
          <w:szCs w:val="24"/>
        </w:rPr>
        <w:t>ne</w:t>
      </w:r>
      <w:r w:rsidR="000860E9" w:rsidRPr="003B4E80">
        <w:rPr>
          <w:rFonts w:ascii="Arial" w:hAnsi="Arial" w:cs="Arial"/>
          <w:sz w:val="24"/>
          <w:szCs w:val="24"/>
        </w:rPr>
        <w:t xml:space="preserve"> </w:t>
      </w:r>
      <w:r w:rsidR="00FE0490">
        <w:rPr>
          <w:rFonts w:ascii="Arial" w:hAnsi="Arial" w:cs="Arial"/>
          <w:sz w:val="24"/>
          <w:szCs w:val="24"/>
        </w:rPr>
        <w:lastRenderedPageBreak/>
        <w:t>may</w:t>
      </w:r>
      <w:r w:rsidR="00D45EF9" w:rsidRPr="003B4E80">
        <w:rPr>
          <w:rFonts w:ascii="Arial" w:hAnsi="Arial" w:cs="Arial"/>
          <w:sz w:val="24"/>
          <w:szCs w:val="24"/>
        </w:rPr>
        <w:t xml:space="preserve"> understand </w:t>
      </w:r>
      <w:r w:rsidR="000860E9" w:rsidRPr="003B4E80">
        <w:rPr>
          <w:rFonts w:ascii="Arial" w:hAnsi="Arial" w:cs="Arial"/>
          <w:sz w:val="24"/>
          <w:szCs w:val="24"/>
        </w:rPr>
        <w:t>‘</w:t>
      </w:r>
      <w:r w:rsidR="00EE6AA6" w:rsidRPr="003B4E80">
        <w:rPr>
          <w:rFonts w:ascii="Arial" w:hAnsi="Arial" w:cs="Arial"/>
          <w:sz w:val="24"/>
          <w:szCs w:val="24"/>
        </w:rPr>
        <w:t>the curator</w:t>
      </w:r>
      <w:r w:rsidR="00D45EF9" w:rsidRPr="003B4E80">
        <w:rPr>
          <w:rFonts w:ascii="Arial" w:hAnsi="Arial" w:cs="Arial"/>
          <w:sz w:val="24"/>
          <w:szCs w:val="24"/>
        </w:rPr>
        <w:t>ial</w:t>
      </w:r>
      <w:r w:rsidR="000860E9" w:rsidRPr="003B4E80">
        <w:rPr>
          <w:rFonts w:ascii="Arial" w:hAnsi="Arial" w:cs="Arial"/>
          <w:sz w:val="24"/>
          <w:szCs w:val="24"/>
        </w:rPr>
        <w:t>’</w:t>
      </w:r>
      <w:r w:rsidR="00D45EF9" w:rsidRPr="003B4E80">
        <w:rPr>
          <w:rFonts w:ascii="Arial" w:hAnsi="Arial" w:cs="Arial"/>
          <w:sz w:val="24"/>
          <w:szCs w:val="24"/>
        </w:rPr>
        <w:t xml:space="preserve"> as</w:t>
      </w:r>
      <w:r w:rsidR="00F01511" w:rsidRPr="003B4E80">
        <w:rPr>
          <w:rFonts w:ascii="Arial" w:hAnsi="Arial" w:cs="Arial"/>
          <w:sz w:val="24"/>
          <w:szCs w:val="24"/>
        </w:rPr>
        <w:t xml:space="preserve"> </w:t>
      </w:r>
      <w:r w:rsidR="000860E9" w:rsidRPr="003B4E80">
        <w:rPr>
          <w:rFonts w:ascii="Arial" w:hAnsi="Arial" w:cs="Arial"/>
          <w:sz w:val="24"/>
          <w:szCs w:val="24"/>
        </w:rPr>
        <w:t xml:space="preserve">an </w:t>
      </w:r>
      <w:proofErr w:type="spellStart"/>
      <w:r w:rsidR="000860E9" w:rsidRPr="003B4E80">
        <w:rPr>
          <w:rFonts w:ascii="Arial" w:hAnsi="Arial" w:cs="Arial"/>
          <w:sz w:val="24"/>
          <w:szCs w:val="24"/>
        </w:rPr>
        <w:t>enunciative</w:t>
      </w:r>
      <w:proofErr w:type="spellEnd"/>
      <w:r w:rsidR="000860E9" w:rsidRPr="003B4E80">
        <w:rPr>
          <w:rFonts w:ascii="Arial" w:hAnsi="Arial" w:cs="Arial"/>
          <w:sz w:val="24"/>
          <w:szCs w:val="24"/>
        </w:rPr>
        <w:t xml:space="preserve"> act that</w:t>
      </w:r>
      <w:r w:rsidR="00EE6AA6" w:rsidRPr="003B4E80">
        <w:rPr>
          <w:rFonts w:ascii="Arial" w:hAnsi="Arial" w:cs="Arial"/>
          <w:sz w:val="24"/>
          <w:szCs w:val="24"/>
        </w:rPr>
        <w:t xml:space="preserve"> brings </w:t>
      </w:r>
      <w:r w:rsidR="00D45EF9" w:rsidRPr="003B4E80">
        <w:rPr>
          <w:rFonts w:ascii="Arial" w:hAnsi="Arial" w:cs="Arial"/>
          <w:sz w:val="24"/>
          <w:szCs w:val="24"/>
        </w:rPr>
        <w:t>to visibility</w:t>
      </w:r>
      <w:r w:rsidR="00EE6AA6" w:rsidRPr="003B4E80">
        <w:rPr>
          <w:rFonts w:ascii="Arial" w:hAnsi="Arial" w:cs="Arial"/>
          <w:sz w:val="24"/>
          <w:szCs w:val="24"/>
        </w:rPr>
        <w:t xml:space="preserve"> a series of practices and forms </w:t>
      </w:r>
      <w:r w:rsidR="000422C1" w:rsidRPr="003B4E80">
        <w:rPr>
          <w:rFonts w:ascii="Arial" w:hAnsi="Arial" w:cs="Arial"/>
          <w:sz w:val="24"/>
          <w:szCs w:val="24"/>
        </w:rPr>
        <w:t>that have long been a part</w:t>
      </w:r>
      <w:r w:rsidR="00EE6AA6" w:rsidRPr="003B4E80">
        <w:rPr>
          <w:rFonts w:ascii="Arial" w:hAnsi="Arial" w:cs="Arial"/>
          <w:sz w:val="24"/>
          <w:szCs w:val="24"/>
        </w:rPr>
        <w:t xml:space="preserve"> </w:t>
      </w:r>
      <w:r w:rsidR="00F667B7" w:rsidRPr="003B4E80">
        <w:rPr>
          <w:rFonts w:ascii="Arial" w:hAnsi="Arial" w:cs="Arial"/>
          <w:sz w:val="24"/>
          <w:szCs w:val="24"/>
        </w:rPr>
        <w:t xml:space="preserve">of </w:t>
      </w:r>
      <w:proofErr w:type="spellStart"/>
      <w:r w:rsidR="00EE6AA6" w:rsidRPr="003B4E80">
        <w:rPr>
          <w:rFonts w:ascii="Arial" w:hAnsi="Arial" w:cs="Arial"/>
          <w:sz w:val="24"/>
          <w:szCs w:val="24"/>
        </w:rPr>
        <w:t>exhibitionary</w:t>
      </w:r>
      <w:proofErr w:type="spellEnd"/>
      <w:r w:rsidR="00EE6AA6" w:rsidRPr="003B4E80">
        <w:rPr>
          <w:rFonts w:ascii="Arial" w:hAnsi="Arial" w:cs="Arial"/>
          <w:sz w:val="24"/>
          <w:szCs w:val="24"/>
        </w:rPr>
        <w:t xml:space="preserve"> </w:t>
      </w:r>
      <w:r w:rsidR="0034272B" w:rsidRPr="003B4E80">
        <w:rPr>
          <w:rFonts w:ascii="Arial" w:hAnsi="Arial" w:cs="Arial"/>
          <w:sz w:val="24"/>
          <w:szCs w:val="24"/>
        </w:rPr>
        <w:t>practice</w:t>
      </w:r>
      <w:r w:rsidR="000422C1" w:rsidRPr="003B4E80">
        <w:rPr>
          <w:rFonts w:ascii="Arial" w:hAnsi="Arial" w:cs="Arial"/>
          <w:sz w:val="24"/>
          <w:szCs w:val="24"/>
        </w:rPr>
        <w:t>s of relational proximity</w:t>
      </w:r>
      <w:r w:rsidR="00FE0490">
        <w:rPr>
          <w:rFonts w:ascii="Arial" w:hAnsi="Arial" w:cs="Arial"/>
          <w:sz w:val="24"/>
          <w:szCs w:val="24"/>
        </w:rPr>
        <w:t>—</w:t>
      </w:r>
      <w:r w:rsidR="00DA601B" w:rsidRPr="003B4E80">
        <w:rPr>
          <w:rFonts w:ascii="Arial" w:hAnsi="Arial" w:cs="Arial"/>
          <w:sz w:val="24"/>
          <w:szCs w:val="24"/>
        </w:rPr>
        <w:t>diverse</w:t>
      </w:r>
      <w:r w:rsidR="000422C1" w:rsidRPr="003B4E80">
        <w:rPr>
          <w:rFonts w:ascii="Arial" w:hAnsi="Arial" w:cs="Arial"/>
          <w:sz w:val="24"/>
          <w:szCs w:val="24"/>
        </w:rPr>
        <w:t xml:space="preserve"> forms of ‘bringing together’</w:t>
      </w:r>
      <w:r w:rsidR="00FE0490">
        <w:rPr>
          <w:rFonts w:ascii="Arial" w:hAnsi="Arial" w:cs="Arial"/>
          <w:sz w:val="24"/>
          <w:szCs w:val="24"/>
        </w:rPr>
        <w:t>,</w:t>
      </w:r>
      <w:r w:rsidR="00172360" w:rsidRPr="003B4E80">
        <w:rPr>
          <w:rFonts w:ascii="Arial" w:hAnsi="Arial" w:cs="Arial"/>
          <w:sz w:val="24"/>
          <w:szCs w:val="24"/>
        </w:rPr>
        <w:t xml:space="preserve"> </w:t>
      </w:r>
      <w:r w:rsidR="0034272B" w:rsidRPr="003B4E80">
        <w:rPr>
          <w:rFonts w:ascii="Arial" w:hAnsi="Arial" w:cs="Arial"/>
          <w:sz w:val="24"/>
          <w:szCs w:val="24"/>
        </w:rPr>
        <w:t>such as cultural programming, education or research</w:t>
      </w:r>
      <w:r w:rsidR="00B6738B" w:rsidRPr="003B4E80">
        <w:rPr>
          <w:rFonts w:ascii="Arial" w:hAnsi="Arial" w:cs="Arial"/>
          <w:sz w:val="24"/>
          <w:szCs w:val="24"/>
        </w:rPr>
        <w:t>.</w:t>
      </w:r>
      <w:r w:rsidR="00EE6AA6" w:rsidRPr="003B4E80">
        <w:rPr>
          <w:rFonts w:ascii="Arial" w:hAnsi="Arial" w:cs="Arial"/>
          <w:sz w:val="24"/>
          <w:szCs w:val="24"/>
        </w:rPr>
        <w:t xml:space="preserve"> </w:t>
      </w:r>
      <w:r w:rsidR="00B6738B" w:rsidRPr="003B4E80">
        <w:rPr>
          <w:rFonts w:ascii="Arial" w:hAnsi="Arial" w:cs="Arial"/>
          <w:sz w:val="24"/>
          <w:szCs w:val="24"/>
        </w:rPr>
        <w:t>Or we may see the curatorial as constituting a</w:t>
      </w:r>
      <w:r w:rsidR="00D45EF9" w:rsidRPr="003B4E80">
        <w:rPr>
          <w:rFonts w:ascii="Arial" w:hAnsi="Arial" w:cs="Arial"/>
          <w:sz w:val="24"/>
          <w:szCs w:val="24"/>
        </w:rPr>
        <w:t xml:space="preserve"> distinct set of practices </w:t>
      </w:r>
      <w:r w:rsidR="000422C1" w:rsidRPr="003B4E80">
        <w:rPr>
          <w:rFonts w:ascii="Arial" w:hAnsi="Arial" w:cs="Arial"/>
          <w:sz w:val="24"/>
          <w:szCs w:val="24"/>
        </w:rPr>
        <w:t xml:space="preserve">of relational connectivity that belong to </w:t>
      </w:r>
      <w:r w:rsidR="001D2029" w:rsidRPr="003B4E80">
        <w:rPr>
          <w:rFonts w:ascii="Arial" w:hAnsi="Arial" w:cs="Arial"/>
          <w:sz w:val="24"/>
          <w:szCs w:val="24"/>
        </w:rPr>
        <w:t>post-</w:t>
      </w:r>
      <w:r w:rsidR="00EE6AA6" w:rsidRPr="003B4E80">
        <w:rPr>
          <w:rFonts w:ascii="Arial" w:hAnsi="Arial" w:cs="Arial"/>
          <w:sz w:val="24"/>
          <w:szCs w:val="24"/>
        </w:rPr>
        <w:t>institutions</w:t>
      </w:r>
      <w:r w:rsidR="00FE0490">
        <w:rPr>
          <w:rFonts w:ascii="Arial" w:hAnsi="Arial" w:cs="Arial"/>
          <w:sz w:val="24"/>
          <w:szCs w:val="24"/>
        </w:rPr>
        <w:t>,</w:t>
      </w:r>
      <w:r w:rsidR="00EE6AA6" w:rsidRPr="003B4E80">
        <w:rPr>
          <w:rFonts w:ascii="Arial" w:hAnsi="Arial" w:cs="Arial"/>
          <w:sz w:val="24"/>
          <w:szCs w:val="24"/>
        </w:rPr>
        <w:t xml:space="preserve"> such as the </w:t>
      </w:r>
      <w:r w:rsidR="0034272B" w:rsidRPr="003B4E80">
        <w:rPr>
          <w:rFonts w:ascii="Arial" w:hAnsi="Arial" w:cs="Arial"/>
          <w:sz w:val="24"/>
          <w:szCs w:val="24"/>
        </w:rPr>
        <w:t xml:space="preserve">art </w:t>
      </w:r>
      <w:r w:rsidR="00EE6AA6" w:rsidRPr="003B4E80">
        <w:rPr>
          <w:rFonts w:ascii="Arial" w:hAnsi="Arial" w:cs="Arial"/>
          <w:sz w:val="24"/>
          <w:szCs w:val="24"/>
        </w:rPr>
        <w:t>biennial</w:t>
      </w:r>
      <w:r w:rsidR="00D45EF9" w:rsidRPr="003B4E80">
        <w:rPr>
          <w:rFonts w:ascii="Arial" w:hAnsi="Arial" w:cs="Arial"/>
          <w:sz w:val="24"/>
          <w:szCs w:val="24"/>
        </w:rPr>
        <w:t xml:space="preserve"> (</w:t>
      </w:r>
      <w:proofErr w:type="spellStart"/>
      <w:r w:rsidR="00D45EF9" w:rsidRPr="003B4E80">
        <w:rPr>
          <w:rFonts w:ascii="Arial" w:hAnsi="Arial" w:cs="Arial"/>
          <w:sz w:val="24"/>
          <w:szCs w:val="24"/>
        </w:rPr>
        <w:t>Gielen</w:t>
      </w:r>
      <w:proofErr w:type="spellEnd"/>
      <w:r w:rsidR="00C10C9B" w:rsidRPr="003B4E80">
        <w:rPr>
          <w:rFonts w:ascii="Arial" w:hAnsi="Arial" w:cs="Arial"/>
          <w:sz w:val="24"/>
          <w:szCs w:val="24"/>
        </w:rPr>
        <w:t xml:space="preserve"> 2009</w:t>
      </w:r>
      <w:r w:rsidR="00D45EF9" w:rsidRPr="003B4E80">
        <w:rPr>
          <w:rFonts w:ascii="Arial" w:hAnsi="Arial" w:cs="Arial"/>
          <w:sz w:val="24"/>
          <w:szCs w:val="24"/>
        </w:rPr>
        <w:t>)</w:t>
      </w:r>
      <w:r w:rsidR="000860E9" w:rsidRPr="003B4E80">
        <w:rPr>
          <w:rFonts w:ascii="Arial" w:hAnsi="Arial" w:cs="Arial"/>
          <w:sz w:val="24"/>
          <w:szCs w:val="24"/>
        </w:rPr>
        <w:t>. But</w:t>
      </w:r>
      <w:r w:rsidR="00EE6AA6" w:rsidRPr="003B4E80">
        <w:rPr>
          <w:rFonts w:ascii="Arial" w:hAnsi="Arial" w:cs="Arial"/>
          <w:sz w:val="24"/>
          <w:szCs w:val="24"/>
        </w:rPr>
        <w:t xml:space="preserve"> </w:t>
      </w:r>
      <w:r w:rsidR="00562E36" w:rsidRPr="003B4E80">
        <w:rPr>
          <w:rFonts w:ascii="Arial" w:hAnsi="Arial" w:cs="Arial"/>
          <w:sz w:val="24"/>
          <w:szCs w:val="24"/>
        </w:rPr>
        <w:t xml:space="preserve">what is indisputable </w:t>
      </w:r>
      <w:r w:rsidR="000422C1" w:rsidRPr="003B4E80">
        <w:rPr>
          <w:rFonts w:ascii="Arial" w:hAnsi="Arial" w:cs="Arial"/>
          <w:sz w:val="24"/>
          <w:szCs w:val="24"/>
        </w:rPr>
        <w:t>about</w:t>
      </w:r>
      <w:r w:rsidR="000860E9" w:rsidRPr="003B4E80">
        <w:rPr>
          <w:rFonts w:ascii="Arial" w:hAnsi="Arial" w:cs="Arial"/>
          <w:sz w:val="24"/>
          <w:szCs w:val="24"/>
        </w:rPr>
        <w:t xml:space="preserve"> </w:t>
      </w:r>
      <w:r w:rsidR="00562E36" w:rsidRPr="003B4E80">
        <w:rPr>
          <w:rFonts w:ascii="Arial" w:hAnsi="Arial" w:cs="Arial"/>
          <w:sz w:val="24"/>
          <w:szCs w:val="24"/>
        </w:rPr>
        <w:t xml:space="preserve">the use of the </w:t>
      </w:r>
      <w:r w:rsidR="00FE0490">
        <w:rPr>
          <w:rFonts w:ascii="Arial" w:hAnsi="Arial" w:cs="Arial"/>
          <w:sz w:val="24"/>
          <w:szCs w:val="24"/>
        </w:rPr>
        <w:t>phrase</w:t>
      </w:r>
      <w:r w:rsidR="00562E36" w:rsidRPr="003B4E80">
        <w:rPr>
          <w:rFonts w:ascii="Arial" w:hAnsi="Arial" w:cs="Arial"/>
          <w:sz w:val="24"/>
          <w:szCs w:val="24"/>
        </w:rPr>
        <w:t xml:space="preserve"> ‘</w:t>
      </w:r>
      <w:r w:rsidR="006032FD" w:rsidRPr="003B4E80">
        <w:rPr>
          <w:rFonts w:ascii="Arial" w:hAnsi="Arial" w:cs="Arial"/>
          <w:sz w:val="24"/>
          <w:szCs w:val="24"/>
        </w:rPr>
        <w:t xml:space="preserve">the </w:t>
      </w:r>
      <w:r w:rsidR="00562E36" w:rsidRPr="003B4E80">
        <w:rPr>
          <w:rFonts w:ascii="Arial" w:hAnsi="Arial" w:cs="Arial"/>
          <w:sz w:val="24"/>
          <w:szCs w:val="24"/>
        </w:rPr>
        <w:t xml:space="preserve">curatorial’ is </w:t>
      </w:r>
      <w:r w:rsidR="000860E9" w:rsidRPr="003B4E80">
        <w:rPr>
          <w:rFonts w:ascii="Arial" w:hAnsi="Arial" w:cs="Arial"/>
          <w:sz w:val="24"/>
          <w:szCs w:val="24"/>
        </w:rPr>
        <w:t xml:space="preserve">the </w:t>
      </w:r>
      <w:r w:rsidR="00381F5F" w:rsidRPr="003B4E80">
        <w:rPr>
          <w:rFonts w:ascii="Arial" w:hAnsi="Arial" w:cs="Arial"/>
          <w:sz w:val="24"/>
          <w:szCs w:val="24"/>
        </w:rPr>
        <w:t xml:space="preserve">utterly reasonable </w:t>
      </w:r>
      <w:r w:rsidR="000B674B" w:rsidRPr="003B4E80">
        <w:rPr>
          <w:rFonts w:ascii="Arial" w:hAnsi="Arial" w:cs="Arial"/>
          <w:sz w:val="24"/>
          <w:szCs w:val="24"/>
        </w:rPr>
        <w:t>desire</w:t>
      </w:r>
      <w:r w:rsidR="00F01511" w:rsidRPr="003B4E80">
        <w:rPr>
          <w:rFonts w:ascii="Arial" w:hAnsi="Arial" w:cs="Arial"/>
          <w:sz w:val="24"/>
          <w:szCs w:val="24"/>
        </w:rPr>
        <w:t xml:space="preserve"> of those embracing it</w:t>
      </w:r>
      <w:r w:rsidR="006B305C" w:rsidRPr="003B4E80">
        <w:rPr>
          <w:rFonts w:ascii="Arial" w:hAnsi="Arial" w:cs="Arial"/>
          <w:sz w:val="24"/>
          <w:szCs w:val="24"/>
        </w:rPr>
        <w:t xml:space="preserve"> </w:t>
      </w:r>
      <w:r w:rsidR="002D7B76" w:rsidRPr="003B4E80">
        <w:rPr>
          <w:rFonts w:ascii="Arial" w:hAnsi="Arial" w:cs="Arial"/>
          <w:sz w:val="24"/>
          <w:szCs w:val="24"/>
        </w:rPr>
        <w:t xml:space="preserve">to move </w:t>
      </w:r>
      <w:r w:rsidR="000422C1" w:rsidRPr="003B4E80">
        <w:rPr>
          <w:rFonts w:ascii="Arial" w:hAnsi="Arial" w:cs="Arial"/>
          <w:sz w:val="24"/>
          <w:szCs w:val="24"/>
        </w:rPr>
        <w:t xml:space="preserve">curating </w:t>
      </w:r>
      <w:r w:rsidR="002D7B76" w:rsidRPr="003B4E80">
        <w:rPr>
          <w:rFonts w:ascii="Arial" w:hAnsi="Arial" w:cs="Arial"/>
          <w:sz w:val="24"/>
          <w:szCs w:val="24"/>
        </w:rPr>
        <w:t>bey</w:t>
      </w:r>
      <w:r w:rsidR="007233ED" w:rsidRPr="003B4E80">
        <w:rPr>
          <w:rFonts w:ascii="Arial" w:hAnsi="Arial" w:cs="Arial"/>
          <w:sz w:val="24"/>
          <w:szCs w:val="24"/>
        </w:rPr>
        <w:t xml:space="preserve">ond </w:t>
      </w:r>
      <w:r w:rsidR="000422C1" w:rsidRPr="003B4E80">
        <w:rPr>
          <w:rFonts w:ascii="Arial" w:hAnsi="Arial" w:cs="Arial"/>
          <w:sz w:val="24"/>
          <w:szCs w:val="24"/>
        </w:rPr>
        <w:t xml:space="preserve">the </w:t>
      </w:r>
      <w:r w:rsidR="00EE6AA6" w:rsidRPr="003B4E80">
        <w:rPr>
          <w:rFonts w:ascii="Arial" w:hAnsi="Arial" w:cs="Arial"/>
          <w:sz w:val="24"/>
          <w:szCs w:val="24"/>
        </w:rPr>
        <w:t>traditional institu</w:t>
      </w:r>
      <w:r w:rsidR="00CC6CEC" w:rsidRPr="003B4E80">
        <w:rPr>
          <w:rFonts w:ascii="Arial" w:hAnsi="Arial" w:cs="Arial"/>
          <w:sz w:val="24"/>
          <w:szCs w:val="24"/>
        </w:rPr>
        <w:t>tion of exhibition and curating</w:t>
      </w:r>
      <w:r w:rsidR="00EE6AA6" w:rsidRPr="003B4E80">
        <w:rPr>
          <w:rFonts w:ascii="Arial" w:hAnsi="Arial" w:cs="Arial"/>
          <w:sz w:val="24"/>
          <w:szCs w:val="24"/>
        </w:rPr>
        <w:t xml:space="preserve"> </w:t>
      </w:r>
      <w:r w:rsidR="00EE6AA6" w:rsidRPr="003B79A0">
        <w:rPr>
          <w:rFonts w:ascii="Arial" w:hAnsi="Arial" w:cs="Arial"/>
          <w:sz w:val="24"/>
          <w:szCs w:val="24"/>
        </w:rPr>
        <w:t>par excellence</w:t>
      </w:r>
      <w:r w:rsidR="006E525E">
        <w:rPr>
          <w:rFonts w:ascii="Arial" w:hAnsi="Arial" w:cs="Arial"/>
          <w:sz w:val="24"/>
          <w:szCs w:val="24"/>
        </w:rPr>
        <w:t>—</w:t>
      </w:r>
      <w:r w:rsidR="00EE6AA6" w:rsidRPr="006E525E">
        <w:rPr>
          <w:rFonts w:ascii="Arial" w:hAnsi="Arial" w:cs="Arial"/>
          <w:sz w:val="24"/>
          <w:szCs w:val="24"/>
        </w:rPr>
        <w:t>the</w:t>
      </w:r>
      <w:r w:rsidR="00EE6AA6" w:rsidRPr="003B4E80">
        <w:rPr>
          <w:rFonts w:ascii="Arial" w:hAnsi="Arial" w:cs="Arial"/>
          <w:sz w:val="24"/>
          <w:szCs w:val="24"/>
        </w:rPr>
        <w:t xml:space="preserve"> museum</w:t>
      </w:r>
      <w:r w:rsidR="00C40463" w:rsidRPr="003B4E80">
        <w:rPr>
          <w:rFonts w:ascii="Arial" w:hAnsi="Arial" w:cs="Arial"/>
          <w:sz w:val="24"/>
          <w:szCs w:val="24"/>
        </w:rPr>
        <w:t xml:space="preserve">, </w:t>
      </w:r>
      <w:r w:rsidR="00381F5F" w:rsidRPr="003B4E80">
        <w:rPr>
          <w:rFonts w:ascii="Arial" w:hAnsi="Arial" w:cs="Arial"/>
          <w:sz w:val="24"/>
          <w:szCs w:val="24"/>
        </w:rPr>
        <w:t>and its historic forms of objectifying classification</w:t>
      </w:r>
      <w:r w:rsidR="00977939" w:rsidRPr="003B4E80">
        <w:rPr>
          <w:rFonts w:ascii="Arial" w:hAnsi="Arial" w:cs="Arial"/>
          <w:sz w:val="24"/>
          <w:szCs w:val="24"/>
        </w:rPr>
        <w:t>, narrative teleology</w:t>
      </w:r>
      <w:r w:rsidR="00381F5F" w:rsidRPr="003B4E80">
        <w:rPr>
          <w:rFonts w:ascii="Arial" w:hAnsi="Arial" w:cs="Arial"/>
          <w:sz w:val="24"/>
          <w:szCs w:val="24"/>
        </w:rPr>
        <w:t xml:space="preserve"> and colonial administration </w:t>
      </w:r>
      <w:r w:rsidR="006406C0" w:rsidRPr="003B4E80">
        <w:rPr>
          <w:rFonts w:ascii="Arial" w:hAnsi="Arial" w:cs="Arial"/>
          <w:sz w:val="24"/>
          <w:szCs w:val="24"/>
        </w:rPr>
        <w:t>(</w:t>
      </w:r>
      <w:proofErr w:type="spellStart"/>
      <w:r w:rsidR="0021781A" w:rsidRPr="003B4E80">
        <w:rPr>
          <w:rFonts w:ascii="Arial" w:hAnsi="Arial" w:cs="Arial"/>
          <w:sz w:val="24"/>
          <w:szCs w:val="24"/>
        </w:rPr>
        <w:t>Ha</w:t>
      </w:r>
      <w:r w:rsidR="00906D15" w:rsidRPr="003B4E80">
        <w:rPr>
          <w:rFonts w:ascii="Arial" w:hAnsi="Arial" w:cs="Arial"/>
          <w:sz w:val="24"/>
          <w:szCs w:val="24"/>
        </w:rPr>
        <w:t>raway</w:t>
      </w:r>
      <w:proofErr w:type="spellEnd"/>
      <w:r w:rsidR="00906D15" w:rsidRPr="003B4E80">
        <w:rPr>
          <w:rFonts w:ascii="Arial" w:hAnsi="Arial" w:cs="Arial"/>
          <w:sz w:val="24"/>
          <w:szCs w:val="24"/>
        </w:rPr>
        <w:t xml:space="preserve"> 1984; Duncan 2005; </w:t>
      </w:r>
      <w:r w:rsidR="006406C0" w:rsidRPr="003B4E80">
        <w:rPr>
          <w:rFonts w:ascii="Arial" w:hAnsi="Arial" w:cs="Arial"/>
          <w:sz w:val="24"/>
          <w:szCs w:val="24"/>
        </w:rPr>
        <w:t xml:space="preserve">Pollock </w:t>
      </w:r>
      <w:r w:rsidR="00B54B73" w:rsidRPr="003B4E80">
        <w:rPr>
          <w:rFonts w:ascii="Arial" w:hAnsi="Arial" w:cs="Arial"/>
          <w:sz w:val="24"/>
          <w:szCs w:val="24"/>
        </w:rPr>
        <w:t xml:space="preserve">and </w:t>
      </w:r>
      <w:proofErr w:type="spellStart"/>
      <w:r w:rsidR="00B54B73" w:rsidRPr="003B4E80">
        <w:rPr>
          <w:rFonts w:ascii="Arial" w:hAnsi="Arial" w:cs="Arial"/>
          <w:sz w:val="24"/>
          <w:szCs w:val="24"/>
        </w:rPr>
        <w:t>Zemans</w:t>
      </w:r>
      <w:proofErr w:type="spellEnd"/>
      <w:r w:rsidR="00B54B73" w:rsidRPr="003B4E80">
        <w:rPr>
          <w:rFonts w:ascii="Arial" w:hAnsi="Arial" w:cs="Arial"/>
          <w:sz w:val="24"/>
          <w:szCs w:val="24"/>
        </w:rPr>
        <w:t xml:space="preserve"> </w:t>
      </w:r>
      <w:r w:rsidR="006406C0" w:rsidRPr="003B4E80">
        <w:rPr>
          <w:rFonts w:ascii="Arial" w:hAnsi="Arial" w:cs="Arial"/>
          <w:sz w:val="24"/>
          <w:szCs w:val="24"/>
        </w:rPr>
        <w:t>20</w:t>
      </w:r>
      <w:r w:rsidR="00457AD2" w:rsidRPr="003B4E80">
        <w:rPr>
          <w:rFonts w:ascii="Arial" w:hAnsi="Arial" w:cs="Arial"/>
          <w:sz w:val="24"/>
          <w:szCs w:val="24"/>
        </w:rPr>
        <w:t>07</w:t>
      </w:r>
      <w:r w:rsidR="006406C0" w:rsidRPr="003B4E80">
        <w:rPr>
          <w:rFonts w:ascii="Arial" w:hAnsi="Arial" w:cs="Arial"/>
          <w:sz w:val="24"/>
          <w:szCs w:val="24"/>
        </w:rPr>
        <w:t>; MacDonald</w:t>
      </w:r>
      <w:r w:rsidR="00C1404D" w:rsidRPr="003B4E80">
        <w:rPr>
          <w:rFonts w:ascii="Arial" w:hAnsi="Arial" w:cs="Arial"/>
          <w:sz w:val="24"/>
          <w:szCs w:val="24"/>
        </w:rPr>
        <w:t xml:space="preserve"> </w:t>
      </w:r>
      <w:r w:rsidR="009578DD" w:rsidRPr="003B4E80">
        <w:rPr>
          <w:rFonts w:ascii="Arial" w:hAnsi="Arial" w:cs="Arial"/>
          <w:sz w:val="24"/>
          <w:szCs w:val="24"/>
        </w:rPr>
        <w:t>2012</w:t>
      </w:r>
      <w:r w:rsidR="00906D15" w:rsidRPr="003B4E80">
        <w:rPr>
          <w:rFonts w:ascii="Arial" w:hAnsi="Arial" w:cs="Arial"/>
          <w:sz w:val="24"/>
          <w:szCs w:val="24"/>
        </w:rPr>
        <w:t xml:space="preserve">; </w:t>
      </w:r>
      <w:proofErr w:type="spellStart"/>
      <w:r w:rsidR="00E176D5">
        <w:rPr>
          <w:rFonts w:ascii="Arial" w:hAnsi="Arial" w:cs="Arial"/>
          <w:sz w:val="24"/>
          <w:szCs w:val="24"/>
        </w:rPr>
        <w:t>L</w:t>
      </w:r>
      <w:r w:rsidR="00906D15" w:rsidRPr="003B4E80">
        <w:rPr>
          <w:rFonts w:ascii="Arial" w:hAnsi="Arial" w:cs="Arial"/>
          <w:sz w:val="24"/>
          <w:szCs w:val="24"/>
        </w:rPr>
        <w:t>’internationale</w:t>
      </w:r>
      <w:proofErr w:type="spellEnd"/>
      <w:r w:rsidR="00906D15" w:rsidRPr="003B4E80">
        <w:rPr>
          <w:rFonts w:ascii="Arial" w:hAnsi="Arial" w:cs="Arial"/>
          <w:sz w:val="24"/>
          <w:szCs w:val="24"/>
        </w:rPr>
        <w:t xml:space="preserve"> 2015</w:t>
      </w:r>
      <w:r w:rsidR="006406C0" w:rsidRPr="003B4E80">
        <w:rPr>
          <w:rFonts w:ascii="Arial" w:hAnsi="Arial" w:cs="Arial"/>
          <w:sz w:val="24"/>
          <w:szCs w:val="24"/>
        </w:rPr>
        <w:t>)</w:t>
      </w:r>
      <w:r w:rsidR="00EE6AA6" w:rsidRPr="003B4E80">
        <w:rPr>
          <w:rFonts w:ascii="Arial" w:hAnsi="Arial" w:cs="Arial"/>
          <w:sz w:val="24"/>
          <w:szCs w:val="24"/>
        </w:rPr>
        <w:t xml:space="preserve">. </w:t>
      </w:r>
    </w:p>
    <w:p w14:paraId="1DB17599" w14:textId="0627B081" w:rsidR="00BC7A49" w:rsidRPr="003B4E80" w:rsidRDefault="00C1404D" w:rsidP="003B4E80">
      <w:pPr>
        <w:spacing w:after="0" w:line="360" w:lineRule="auto"/>
        <w:ind w:firstLine="720"/>
        <w:rPr>
          <w:rFonts w:ascii="Arial" w:hAnsi="Arial" w:cs="Arial"/>
          <w:sz w:val="24"/>
          <w:szCs w:val="24"/>
        </w:rPr>
      </w:pPr>
      <w:r w:rsidRPr="003B4E80">
        <w:rPr>
          <w:rFonts w:ascii="Arial" w:hAnsi="Arial" w:cs="Arial"/>
          <w:sz w:val="24"/>
          <w:szCs w:val="24"/>
        </w:rPr>
        <w:t>Here, I wish neither to</w:t>
      </w:r>
      <w:r w:rsidR="00C40463" w:rsidRPr="003B4E80">
        <w:rPr>
          <w:rFonts w:ascii="Arial" w:hAnsi="Arial" w:cs="Arial"/>
          <w:sz w:val="24"/>
          <w:szCs w:val="24"/>
        </w:rPr>
        <w:t xml:space="preserve"> </w:t>
      </w:r>
      <w:r w:rsidR="00977939" w:rsidRPr="003B4E80">
        <w:rPr>
          <w:rFonts w:ascii="Arial" w:hAnsi="Arial" w:cs="Arial"/>
          <w:sz w:val="24"/>
          <w:szCs w:val="24"/>
        </w:rPr>
        <w:t>dispute or</w:t>
      </w:r>
      <w:r w:rsidR="00C40463" w:rsidRPr="003B4E80">
        <w:rPr>
          <w:rFonts w:ascii="Arial" w:hAnsi="Arial" w:cs="Arial"/>
          <w:sz w:val="24"/>
          <w:szCs w:val="24"/>
        </w:rPr>
        <w:t xml:space="preserve"> </w:t>
      </w:r>
      <w:r w:rsidR="00977939" w:rsidRPr="003B4E80">
        <w:rPr>
          <w:rFonts w:ascii="Arial" w:hAnsi="Arial" w:cs="Arial"/>
          <w:sz w:val="24"/>
          <w:szCs w:val="24"/>
        </w:rPr>
        <w:t>affirm</w:t>
      </w:r>
      <w:r w:rsidR="00C40463" w:rsidRPr="003B4E80">
        <w:rPr>
          <w:rFonts w:ascii="Arial" w:hAnsi="Arial" w:cs="Arial"/>
          <w:sz w:val="24"/>
          <w:szCs w:val="24"/>
        </w:rPr>
        <w:t xml:space="preserve"> </w:t>
      </w:r>
      <w:r w:rsidR="00977939" w:rsidRPr="003B4E80">
        <w:rPr>
          <w:rFonts w:ascii="Arial" w:hAnsi="Arial" w:cs="Arial"/>
          <w:sz w:val="24"/>
          <w:szCs w:val="24"/>
        </w:rPr>
        <w:t xml:space="preserve">the success of those working under the auspices of </w:t>
      </w:r>
      <w:r w:rsidR="00C40463" w:rsidRPr="003B4E80">
        <w:rPr>
          <w:rFonts w:ascii="Arial" w:hAnsi="Arial" w:cs="Arial"/>
          <w:sz w:val="24"/>
          <w:szCs w:val="24"/>
        </w:rPr>
        <w:t>the curatorial</w:t>
      </w:r>
      <w:r w:rsidR="00977939" w:rsidRPr="003B4E80">
        <w:rPr>
          <w:rFonts w:ascii="Arial" w:hAnsi="Arial" w:cs="Arial"/>
          <w:sz w:val="24"/>
          <w:szCs w:val="24"/>
        </w:rPr>
        <w:t xml:space="preserve"> </w:t>
      </w:r>
      <w:r w:rsidR="00232516" w:rsidRPr="003B4E80">
        <w:rPr>
          <w:rFonts w:ascii="Arial" w:hAnsi="Arial" w:cs="Arial"/>
          <w:sz w:val="24"/>
          <w:szCs w:val="24"/>
        </w:rPr>
        <w:t>in moving</w:t>
      </w:r>
      <w:r w:rsidR="00993E9E" w:rsidRPr="003B4E80">
        <w:rPr>
          <w:rFonts w:ascii="Arial" w:hAnsi="Arial" w:cs="Arial"/>
          <w:sz w:val="24"/>
          <w:szCs w:val="24"/>
        </w:rPr>
        <w:t xml:space="preserve"> </w:t>
      </w:r>
      <w:r w:rsidR="00C40463" w:rsidRPr="003B4E80">
        <w:rPr>
          <w:rFonts w:ascii="Arial" w:hAnsi="Arial" w:cs="Arial"/>
          <w:sz w:val="24"/>
          <w:szCs w:val="24"/>
        </w:rPr>
        <w:t>beyond</w:t>
      </w:r>
      <w:r w:rsidR="00381F5F" w:rsidRPr="003B4E80">
        <w:rPr>
          <w:rFonts w:ascii="Arial" w:hAnsi="Arial" w:cs="Arial"/>
          <w:sz w:val="24"/>
          <w:szCs w:val="24"/>
        </w:rPr>
        <w:t xml:space="preserve"> the </w:t>
      </w:r>
      <w:r w:rsidR="00047567" w:rsidRPr="003B4E80">
        <w:rPr>
          <w:rFonts w:ascii="Arial" w:hAnsi="Arial" w:cs="Arial"/>
          <w:sz w:val="24"/>
          <w:szCs w:val="24"/>
        </w:rPr>
        <w:t>form</w:t>
      </w:r>
      <w:r w:rsidR="00993E9E" w:rsidRPr="003B4E80">
        <w:rPr>
          <w:rFonts w:ascii="Arial" w:hAnsi="Arial" w:cs="Arial"/>
          <w:sz w:val="24"/>
          <w:szCs w:val="24"/>
        </w:rPr>
        <w:t xml:space="preserve"> of the </w:t>
      </w:r>
      <w:r w:rsidR="00381F5F" w:rsidRPr="003B4E80">
        <w:rPr>
          <w:rFonts w:ascii="Arial" w:hAnsi="Arial" w:cs="Arial"/>
          <w:sz w:val="24"/>
          <w:szCs w:val="24"/>
        </w:rPr>
        <w:t xml:space="preserve">museum as the primary site of </w:t>
      </w:r>
      <w:proofErr w:type="spellStart"/>
      <w:r w:rsidR="00381F5F" w:rsidRPr="003B4E80">
        <w:rPr>
          <w:rFonts w:ascii="Arial" w:hAnsi="Arial" w:cs="Arial"/>
          <w:sz w:val="24"/>
          <w:szCs w:val="24"/>
        </w:rPr>
        <w:t>exhibitionary</w:t>
      </w:r>
      <w:proofErr w:type="spellEnd"/>
      <w:r w:rsidR="00381F5F" w:rsidRPr="003B4E80">
        <w:rPr>
          <w:rFonts w:ascii="Arial" w:hAnsi="Arial" w:cs="Arial"/>
          <w:sz w:val="24"/>
          <w:szCs w:val="24"/>
        </w:rPr>
        <w:t xml:space="preserve"> meaning-making</w:t>
      </w:r>
      <w:r w:rsidRPr="003B4E80">
        <w:rPr>
          <w:rFonts w:ascii="Arial" w:hAnsi="Arial" w:cs="Arial"/>
          <w:sz w:val="24"/>
          <w:szCs w:val="24"/>
        </w:rPr>
        <w:t>. Nor do I wish to</w:t>
      </w:r>
      <w:r w:rsidR="00381F5F" w:rsidRPr="003B4E80">
        <w:rPr>
          <w:rFonts w:ascii="Arial" w:hAnsi="Arial" w:cs="Arial"/>
          <w:sz w:val="24"/>
          <w:szCs w:val="24"/>
        </w:rPr>
        <w:t xml:space="preserve"> </w:t>
      </w:r>
      <w:r w:rsidR="003B2D9B" w:rsidRPr="003B4E80">
        <w:rPr>
          <w:rFonts w:ascii="Arial" w:hAnsi="Arial" w:cs="Arial"/>
          <w:sz w:val="24"/>
          <w:szCs w:val="24"/>
        </w:rPr>
        <w:t>critique whether or not</w:t>
      </w:r>
      <w:r w:rsidR="00381F5F" w:rsidRPr="003B4E80">
        <w:rPr>
          <w:rFonts w:ascii="Arial" w:hAnsi="Arial" w:cs="Arial"/>
          <w:sz w:val="24"/>
          <w:szCs w:val="24"/>
        </w:rPr>
        <w:t xml:space="preserve"> post-institutional forms, such as the art biennial, </w:t>
      </w:r>
      <w:r w:rsidR="003B2D9B" w:rsidRPr="003B4E80">
        <w:rPr>
          <w:rFonts w:ascii="Arial" w:hAnsi="Arial" w:cs="Arial"/>
          <w:sz w:val="24"/>
          <w:szCs w:val="24"/>
        </w:rPr>
        <w:t>overcome</w:t>
      </w:r>
      <w:r w:rsidR="00381F5F" w:rsidRPr="003B4E80">
        <w:rPr>
          <w:rFonts w:ascii="Arial" w:hAnsi="Arial" w:cs="Arial"/>
          <w:sz w:val="24"/>
          <w:szCs w:val="24"/>
        </w:rPr>
        <w:t xml:space="preserve"> </w:t>
      </w:r>
      <w:r w:rsidR="003B2D9B" w:rsidRPr="003B4E80">
        <w:rPr>
          <w:rFonts w:ascii="Arial" w:hAnsi="Arial" w:cs="Arial"/>
          <w:sz w:val="24"/>
          <w:szCs w:val="24"/>
        </w:rPr>
        <w:t xml:space="preserve">hierarchical </w:t>
      </w:r>
      <w:r w:rsidR="00381F5F" w:rsidRPr="003B4E80">
        <w:rPr>
          <w:rFonts w:ascii="Arial" w:hAnsi="Arial" w:cs="Arial"/>
          <w:sz w:val="24"/>
          <w:szCs w:val="24"/>
        </w:rPr>
        <w:t xml:space="preserve">structures </w:t>
      </w:r>
      <w:r w:rsidR="003B2D9B" w:rsidRPr="003B4E80">
        <w:rPr>
          <w:rFonts w:ascii="Arial" w:hAnsi="Arial" w:cs="Arial"/>
          <w:sz w:val="24"/>
          <w:szCs w:val="24"/>
        </w:rPr>
        <w:t>and unilateral positions by offering</w:t>
      </w:r>
      <w:r w:rsidR="00381F5F" w:rsidRPr="003B4E80">
        <w:rPr>
          <w:rFonts w:ascii="Arial" w:hAnsi="Arial" w:cs="Arial"/>
          <w:sz w:val="24"/>
          <w:szCs w:val="24"/>
        </w:rPr>
        <w:t xml:space="preserve"> something more horizontal</w:t>
      </w:r>
      <w:r w:rsidR="003B2D9B" w:rsidRPr="003B4E80">
        <w:rPr>
          <w:rFonts w:ascii="Arial" w:hAnsi="Arial" w:cs="Arial"/>
          <w:sz w:val="24"/>
          <w:szCs w:val="24"/>
        </w:rPr>
        <w:t xml:space="preserve"> and plural</w:t>
      </w:r>
      <w:r w:rsidRPr="003B4E80">
        <w:rPr>
          <w:rFonts w:ascii="Arial" w:hAnsi="Arial" w:cs="Arial"/>
          <w:sz w:val="24"/>
          <w:szCs w:val="24"/>
        </w:rPr>
        <w:t>. Instead,</w:t>
      </w:r>
      <w:r w:rsidR="00381F5F" w:rsidRPr="003B4E80">
        <w:rPr>
          <w:rFonts w:ascii="Arial" w:hAnsi="Arial" w:cs="Arial"/>
          <w:sz w:val="24"/>
          <w:szCs w:val="24"/>
        </w:rPr>
        <w:t xml:space="preserve"> </w:t>
      </w:r>
      <w:r w:rsidR="00A946CF" w:rsidRPr="003B4E80">
        <w:rPr>
          <w:rFonts w:ascii="Arial" w:hAnsi="Arial" w:cs="Arial"/>
          <w:sz w:val="24"/>
          <w:szCs w:val="24"/>
        </w:rPr>
        <w:t>I want to</w:t>
      </w:r>
      <w:r w:rsidR="00F64B04" w:rsidRPr="003B4E80">
        <w:rPr>
          <w:rFonts w:ascii="Arial" w:hAnsi="Arial" w:cs="Arial"/>
          <w:sz w:val="24"/>
          <w:szCs w:val="24"/>
        </w:rPr>
        <w:t xml:space="preserve"> ask</w:t>
      </w:r>
      <w:r w:rsidR="00FB3774" w:rsidRPr="003B4E80">
        <w:rPr>
          <w:rFonts w:ascii="Arial" w:hAnsi="Arial" w:cs="Arial"/>
          <w:sz w:val="24"/>
          <w:szCs w:val="24"/>
        </w:rPr>
        <w:t>:</w:t>
      </w:r>
      <w:r w:rsidR="00CA2932" w:rsidRPr="003B4E80">
        <w:rPr>
          <w:rFonts w:ascii="Arial" w:hAnsi="Arial" w:cs="Arial"/>
          <w:sz w:val="24"/>
          <w:szCs w:val="24"/>
        </w:rPr>
        <w:t xml:space="preserve"> what sort of possibility </w:t>
      </w:r>
      <w:r w:rsidR="00F64B04" w:rsidRPr="003B4E80">
        <w:rPr>
          <w:rFonts w:ascii="Arial" w:hAnsi="Arial" w:cs="Arial"/>
          <w:sz w:val="24"/>
          <w:szCs w:val="24"/>
        </w:rPr>
        <w:t xml:space="preserve">exists </w:t>
      </w:r>
      <w:r w:rsidR="007B4739" w:rsidRPr="003B4E80">
        <w:rPr>
          <w:rFonts w:ascii="Arial" w:hAnsi="Arial" w:cs="Arial"/>
          <w:sz w:val="24"/>
          <w:szCs w:val="24"/>
        </w:rPr>
        <w:t>through</w:t>
      </w:r>
      <w:r w:rsidR="00F64B04" w:rsidRPr="003B4E80">
        <w:rPr>
          <w:rFonts w:ascii="Arial" w:hAnsi="Arial" w:cs="Arial"/>
          <w:sz w:val="24"/>
          <w:szCs w:val="24"/>
        </w:rPr>
        <w:t xml:space="preserve"> a continued engagement, critical and affirmative, </w:t>
      </w:r>
      <w:r w:rsidR="00CA2932" w:rsidRPr="003B4E80">
        <w:rPr>
          <w:rFonts w:ascii="Arial" w:hAnsi="Arial" w:cs="Arial"/>
          <w:sz w:val="24"/>
          <w:szCs w:val="24"/>
        </w:rPr>
        <w:t xml:space="preserve">with the </w:t>
      </w:r>
      <w:proofErr w:type="spellStart"/>
      <w:r w:rsidR="006406C0" w:rsidRPr="003B4E80">
        <w:rPr>
          <w:rFonts w:ascii="Arial" w:hAnsi="Arial" w:cs="Arial"/>
          <w:sz w:val="24"/>
          <w:szCs w:val="24"/>
          <w:u w:val="single"/>
        </w:rPr>
        <w:t>exhibitionary</w:t>
      </w:r>
      <w:proofErr w:type="spellEnd"/>
      <w:r w:rsidR="006406C0" w:rsidRPr="003B4E80">
        <w:rPr>
          <w:rFonts w:ascii="Arial" w:hAnsi="Arial" w:cs="Arial"/>
          <w:sz w:val="24"/>
          <w:szCs w:val="24"/>
          <w:u w:val="single"/>
        </w:rPr>
        <w:t xml:space="preserve"> proximities</w:t>
      </w:r>
      <w:r w:rsidR="00F64B04" w:rsidRPr="003B4E80">
        <w:rPr>
          <w:rFonts w:ascii="Arial" w:hAnsi="Arial" w:cs="Arial"/>
          <w:sz w:val="24"/>
          <w:szCs w:val="24"/>
        </w:rPr>
        <w:t xml:space="preserve"> of</w:t>
      </w:r>
      <w:r w:rsidR="00993E9E" w:rsidRPr="003B4E80">
        <w:rPr>
          <w:rFonts w:ascii="Arial" w:hAnsi="Arial" w:cs="Arial"/>
          <w:sz w:val="24"/>
          <w:szCs w:val="24"/>
        </w:rPr>
        <w:t xml:space="preserve"> the</w:t>
      </w:r>
      <w:r w:rsidR="002705E2" w:rsidRPr="003B4E80">
        <w:rPr>
          <w:rFonts w:ascii="Arial" w:hAnsi="Arial" w:cs="Arial"/>
          <w:sz w:val="24"/>
          <w:szCs w:val="24"/>
        </w:rPr>
        <w:t xml:space="preserve"> museum</w:t>
      </w:r>
      <w:r w:rsidR="00801CA2" w:rsidRPr="003B4E80">
        <w:rPr>
          <w:rFonts w:ascii="Arial" w:hAnsi="Arial" w:cs="Arial"/>
          <w:sz w:val="24"/>
          <w:szCs w:val="24"/>
        </w:rPr>
        <w:t>?</w:t>
      </w:r>
      <w:r w:rsidR="00F64B04" w:rsidRPr="003B4E80">
        <w:rPr>
          <w:rFonts w:ascii="Arial" w:hAnsi="Arial" w:cs="Arial"/>
          <w:sz w:val="24"/>
          <w:szCs w:val="24"/>
        </w:rPr>
        <w:t xml:space="preserve"> </w:t>
      </w:r>
      <w:r w:rsidR="004E538E" w:rsidRPr="003B4E80">
        <w:rPr>
          <w:rFonts w:ascii="Arial" w:hAnsi="Arial" w:cs="Arial"/>
          <w:sz w:val="24"/>
          <w:szCs w:val="24"/>
        </w:rPr>
        <w:t xml:space="preserve">I </w:t>
      </w:r>
      <w:r w:rsidR="00112912" w:rsidRPr="003B4E80">
        <w:rPr>
          <w:rFonts w:ascii="Arial" w:hAnsi="Arial" w:cs="Arial"/>
          <w:sz w:val="24"/>
          <w:szCs w:val="24"/>
        </w:rPr>
        <w:t>approach this question</w:t>
      </w:r>
      <w:r w:rsidR="00BC7A49" w:rsidRPr="003B4E80">
        <w:rPr>
          <w:rFonts w:ascii="Arial" w:hAnsi="Arial" w:cs="Arial"/>
          <w:sz w:val="24"/>
          <w:szCs w:val="24"/>
        </w:rPr>
        <w:t xml:space="preserve"> by </w:t>
      </w:r>
      <w:r w:rsidR="00112912" w:rsidRPr="003B4E80">
        <w:rPr>
          <w:rFonts w:ascii="Arial" w:hAnsi="Arial" w:cs="Arial"/>
          <w:sz w:val="24"/>
          <w:szCs w:val="24"/>
        </w:rPr>
        <w:t>examining</w:t>
      </w:r>
      <w:r w:rsidR="00BC7A49" w:rsidRPr="003B4E80">
        <w:rPr>
          <w:rFonts w:ascii="Arial" w:hAnsi="Arial" w:cs="Arial"/>
          <w:sz w:val="24"/>
          <w:szCs w:val="24"/>
        </w:rPr>
        <w:t xml:space="preserve"> how the</w:t>
      </w:r>
      <w:r w:rsidR="004E538E" w:rsidRPr="003B4E80">
        <w:rPr>
          <w:rFonts w:ascii="Arial" w:hAnsi="Arial" w:cs="Arial"/>
          <w:sz w:val="24"/>
          <w:szCs w:val="24"/>
        </w:rPr>
        <w:t xml:space="preserve"> </w:t>
      </w:r>
      <w:r w:rsidR="00F64B04" w:rsidRPr="003B4E80">
        <w:rPr>
          <w:rFonts w:ascii="Arial" w:hAnsi="Arial" w:cs="Arial"/>
          <w:sz w:val="24"/>
          <w:szCs w:val="24"/>
        </w:rPr>
        <w:t>desire for</w:t>
      </w:r>
      <w:r w:rsidR="004E538E" w:rsidRPr="003B4E80">
        <w:rPr>
          <w:rFonts w:ascii="Arial" w:hAnsi="Arial" w:cs="Arial"/>
          <w:sz w:val="24"/>
          <w:szCs w:val="24"/>
        </w:rPr>
        <w:t xml:space="preserve"> relations </w:t>
      </w:r>
      <w:r w:rsidR="00F64B04" w:rsidRPr="003B4E80">
        <w:rPr>
          <w:rFonts w:ascii="Arial" w:hAnsi="Arial" w:cs="Arial"/>
          <w:sz w:val="24"/>
          <w:szCs w:val="24"/>
        </w:rPr>
        <w:t>of</w:t>
      </w:r>
      <w:r w:rsidR="004E538E" w:rsidRPr="003B4E80">
        <w:rPr>
          <w:rFonts w:ascii="Arial" w:hAnsi="Arial" w:cs="Arial"/>
          <w:sz w:val="24"/>
          <w:szCs w:val="24"/>
        </w:rPr>
        <w:t xml:space="preserve"> connectivity</w:t>
      </w:r>
      <w:r w:rsidR="00F64B04" w:rsidRPr="003B4E80">
        <w:rPr>
          <w:rFonts w:ascii="Arial" w:hAnsi="Arial" w:cs="Arial"/>
          <w:sz w:val="24"/>
          <w:szCs w:val="24"/>
        </w:rPr>
        <w:t xml:space="preserve"> and proximity</w:t>
      </w:r>
      <w:r w:rsidR="00112912" w:rsidRPr="003B4E80">
        <w:rPr>
          <w:rFonts w:ascii="Arial" w:hAnsi="Arial" w:cs="Arial"/>
          <w:sz w:val="24"/>
          <w:szCs w:val="24"/>
        </w:rPr>
        <w:t>, as expressed by the curatorial</w:t>
      </w:r>
      <w:r w:rsidR="00801CA2" w:rsidRPr="003B4E80">
        <w:rPr>
          <w:rFonts w:ascii="Arial" w:hAnsi="Arial" w:cs="Arial"/>
          <w:sz w:val="24"/>
          <w:szCs w:val="24"/>
        </w:rPr>
        <w:t xml:space="preserve"> as an expanded field of practice</w:t>
      </w:r>
      <w:r w:rsidR="00112912" w:rsidRPr="003B4E80">
        <w:rPr>
          <w:rFonts w:ascii="Arial" w:hAnsi="Arial" w:cs="Arial"/>
          <w:sz w:val="24"/>
          <w:szCs w:val="24"/>
        </w:rPr>
        <w:t xml:space="preserve">, </w:t>
      </w:r>
      <w:r w:rsidR="00894A08">
        <w:rPr>
          <w:rFonts w:ascii="Arial" w:hAnsi="Arial" w:cs="Arial"/>
          <w:sz w:val="24"/>
          <w:szCs w:val="24"/>
        </w:rPr>
        <w:t>may</w:t>
      </w:r>
      <w:r w:rsidR="00F64B04" w:rsidRPr="003B4E80">
        <w:rPr>
          <w:rFonts w:ascii="Arial" w:hAnsi="Arial" w:cs="Arial"/>
          <w:sz w:val="24"/>
          <w:szCs w:val="24"/>
        </w:rPr>
        <w:t xml:space="preserve"> be understood as emanating from</w:t>
      </w:r>
      <w:r w:rsidR="00697261" w:rsidRPr="003B4E80">
        <w:rPr>
          <w:rFonts w:ascii="Arial" w:hAnsi="Arial" w:cs="Arial"/>
          <w:sz w:val="24"/>
          <w:szCs w:val="24"/>
        </w:rPr>
        <w:t>, rather than working against,</w:t>
      </w:r>
      <w:r w:rsidR="006032FD" w:rsidRPr="003B4E80">
        <w:rPr>
          <w:rFonts w:ascii="Arial" w:hAnsi="Arial" w:cs="Arial"/>
          <w:sz w:val="24"/>
          <w:szCs w:val="24"/>
        </w:rPr>
        <w:t xml:space="preserve"> the museum display. </w:t>
      </w:r>
      <w:r w:rsidR="00697261" w:rsidRPr="003B4E80">
        <w:rPr>
          <w:rFonts w:ascii="Arial" w:hAnsi="Arial" w:cs="Arial"/>
          <w:sz w:val="24"/>
          <w:szCs w:val="24"/>
        </w:rPr>
        <w:t>My aim is not to re-instate</w:t>
      </w:r>
      <w:r w:rsidR="00F64B04" w:rsidRPr="003B4E80">
        <w:rPr>
          <w:rFonts w:ascii="Arial" w:hAnsi="Arial" w:cs="Arial"/>
          <w:sz w:val="24"/>
          <w:szCs w:val="24"/>
        </w:rPr>
        <w:t xml:space="preserve"> the very </w:t>
      </w:r>
      <w:r w:rsidR="00BC7A49" w:rsidRPr="003B4E80">
        <w:rPr>
          <w:rFonts w:ascii="Arial" w:hAnsi="Arial" w:cs="Arial"/>
          <w:sz w:val="24"/>
          <w:szCs w:val="24"/>
        </w:rPr>
        <w:t xml:space="preserve">form that forty years of institutional critique, thirty years of museum studies and </w:t>
      </w:r>
      <w:r w:rsidR="009C3050">
        <w:rPr>
          <w:rFonts w:ascii="Arial" w:hAnsi="Arial" w:cs="Arial"/>
          <w:sz w:val="24"/>
          <w:szCs w:val="24"/>
        </w:rPr>
        <w:t>more than</w:t>
      </w:r>
      <w:r w:rsidR="00BC7A49" w:rsidRPr="003B4E80">
        <w:rPr>
          <w:rFonts w:ascii="Arial" w:hAnsi="Arial" w:cs="Arial"/>
          <w:sz w:val="24"/>
          <w:szCs w:val="24"/>
        </w:rPr>
        <w:t xml:space="preserve"> a decade of curatorial discourse</w:t>
      </w:r>
      <w:r w:rsidR="00E645B7" w:rsidRPr="003B4E80">
        <w:rPr>
          <w:rFonts w:ascii="Arial" w:hAnsi="Arial" w:cs="Arial"/>
          <w:sz w:val="24"/>
          <w:szCs w:val="24"/>
        </w:rPr>
        <w:t>, underpinned by Marxist, feminist and post-colonial theory,</w:t>
      </w:r>
      <w:r w:rsidR="00BA7B5F" w:rsidRPr="003B4E80">
        <w:rPr>
          <w:rFonts w:ascii="Arial" w:hAnsi="Arial" w:cs="Arial"/>
          <w:sz w:val="24"/>
          <w:szCs w:val="24"/>
        </w:rPr>
        <w:t xml:space="preserve"> has attempted to </w:t>
      </w:r>
      <w:r w:rsidR="006D4F10">
        <w:rPr>
          <w:rFonts w:ascii="Arial" w:hAnsi="Arial" w:cs="Arial"/>
          <w:sz w:val="24"/>
          <w:szCs w:val="24"/>
        </w:rPr>
        <w:t>de-mythologiz</w:t>
      </w:r>
      <w:r w:rsidR="006D4F10" w:rsidRPr="003B4E80">
        <w:rPr>
          <w:rFonts w:ascii="Arial" w:hAnsi="Arial" w:cs="Arial"/>
          <w:sz w:val="24"/>
          <w:szCs w:val="24"/>
        </w:rPr>
        <w:t>e</w:t>
      </w:r>
      <w:r w:rsidR="00BC7A49" w:rsidRPr="003B4E80">
        <w:rPr>
          <w:rFonts w:ascii="Arial" w:hAnsi="Arial" w:cs="Arial"/>
          <w:sz w:val="24"/>
          <w:szCs w:val="24"/>
        </w:rPr>
        <w:t xml:space="preserve">. </w:t>
      </w:r>
      <w:r w:rsidR="00697261" w:rsidRPr="003B4E80">
        <w:rPr>
          <w:rFonts w:ascii="Arial" w:hAnsi="Arial" w:cs="Arial"/>
          <w:sz w:val="24"/>
          <w:szCs w:val="24"/>
        </w:rPr>
        <w:t xml:space="preserve">Instead, I </w:t>
      </w:r>
      <w:r w:rsidRPr="003B4E80">
        <w:rPr>
          <w:rFonts w:ascii="Arial" w:hAnsi="Arial" w:cs="Arial"/>
          <w:sz w:val="24"/>
          <w:szCs w:val="24"/>
        </w:rPr>
        <w:t>consider below</w:t>
      </w:r>
      <w:r w:rsidR="00697261" w:rsidRPr="003B4E80">
        <w:rPr>
          <w:rFonts w:ascii="Arial" w:hAnsi="Arial" w:cs="Arial"/>
          <w:sz w:val="24"/>
          <w:szCs w:val="24"/>
        </w:rPr>
        <w:t xml:space="preserve"> what can be gained from </w:t>
      </w:r>
      <w:r w:rsidRPr="003B4E80">
        <w:rPr>
          <w:rFonts w:ascii="Arial" w:hAnsi="Arial" w:cs="Arial"/>
          <w:sz w:val="24"/>
          <w:szCs w:val="24"/>
        </w:rPr>
        <w:t xml:space="preserve">examining </w:t>
      </w:r>
      <w:r w:rsidR="00697261" w:rsidRPr="003B4E80">
        <w:rPr>
          <w:rFonts w:ascii="Arial" w:hAnsi="Arial" w:cs="Arial"/>
          <w:sz w:val="24"/>
          <w:szCs w:val="24"/>
        </w:rPr>
        <w:t xml:space="preserve">the </w:t>
      </w:r>
      <w:r w:rsidR="009E4A2F" w:rsidRPr="003B4E80">
        <w:rPr>
          <w:rFonts w:ascii="Arial" w:hAnsi="Arial" w:cs="Arial"/>
          <w:sz w:val="24"/>
          <w:szCs w:val="24"/>
        </w:rPr>
        <w:t xml:space="preserve">ongoing </w:t>
      </w:r>
      <w:r w:rsidR="00697261" w:rsidRPr="003B4E80">
        <w:rPr>
          <w:rFonts w:ascii="Arial" w:hAnsi="Arial" w:cs="Arial"/>
          <w:sz w:val="24"/>
          <w:szCs w:val="24"/>
        </w:rPr>
        <w:t xml:space="preserve">connection with </w:t>
      </w:r>
      <w:r w:rsidR="009E4A2F" w:rsidRPr="003B4E80">
        <w:rPr>
          <w:rFonts w:ascii="Arial" w:hAnsi="Arial" w:cs="Arial"/>
          <w:sz w:val="24"/>
          <w:szCs w:val="24"/>
        </w:rPr>
        <w:t xml:space="preserve">traditional practices </w:t>
      </w:r>
      <w:r w:rsidR="007B4739" w:rsidRPr="003B4E80">
        <w:rPr>
          <w:rFonts w:ascii="Arial" w:hAnsi="Arial" w:cs="Arial"/>
          <w:sz w:val="24"/>
          <w:szCs w:val="24"/>
        </w:rPr>
        <w:t xml:space="preserve">of </w:t>
      </w:r>
      <w:r w:rsidR="009E4A2F" w:rsidRPr="003B4E80">
        <w:rPr>
          <w:rFonts w:ascii="Arial" w:hAnsi="Arial" w:cs="Arial"/>
          <w:sz w:val="24"/>
          <w:szCs w:val="24"/>
        </w:rPr>
        <w:t>museum curating</w:t>
      </w:r>
      <w:r w:rsidR="00697261" w:rsidRPr="003B4E80">
        <w:rPr>
          <w:rFonts w:ascii="Arial" w:hAnsi="Arial" w:cs="Arial"/>
          <w:sz w:val="24"/>
          <w:szCs w:val="24"/>
        </w:rPr>
        <w:t xml:space="preserve"> that the word </w:t>
      </w:r>
      <w:r w:rsidR="009C3050">
        <w:rPr>
          <w:rFonts w:ascii="Arial" w:hAnsi="Arial" w:cs="Arial"/>
          <w:sz w:val="24"/>
          <w:szCs w:val="24"/>
        </w:rPr>
        <w:t>‘</w:t>
      </w:r>
      <w:r w:rsidR="00697261" w:rsidRPr="003B4E80">
        <w:rPr>
          <w:rFonts w:ascii="Arial" w:hAnsi="Arial" w:cs="Arial"/>
          <w:sz w:val="24"/>
          <w:szCs w:val="24"/>
        </w:rPr>
        <w:t>curatorial</w:t>
      </w:r>
      <w:r w:rsidR="009C3050">
        <w:rPr>
          <w:rFonts w:ascii="Arial" w:hAnsi="Arial" w:cs="Arial"/>
          <w:sz w:val="24"/>
          <w:szCs w:val="24"/>
        </w:rPr>
        <w:t>’</w:t>
      </w:r>
      <w:r w:rsidR="00697261" w:rsidRPr="003B4E80">
        <w:rPr>
          <w:rFonts w:ascii="Arial" w:hAnsi="Arial" w:cs="Arial"/>
          <w:sz w:val="24"/>
          <w:szCs w:val="24"/>
        </w:rPr>
        <w:t xml:space="preserve"> itself maintains but disavows</w:t>
      </w:r>
      <w:r w:rsidR="00031C10" w:rsidRPr="003B4E80">
        <w:rPr>
          <w:rFonts w:ascii="Arial" w:hAnsi="Arial" w:cs="Arial"/>
          <w:sz w:val="24"/>
          <w:szCs w:val="24"/>
        </w:rPr>
        <w:t>. To do this I will argue that the</w:t>
      </w:r>
      <w:r w:rsidR="00F01511" w:rsidRPr="003B4E80">
        <w:rPr>
          <w:rFonts w:ascii="Arial" w:hAnsi="Arial" w:cs="Arial"/>
          <w:sz w:val="24"/>
          <w:szCs w:val="24"/>
        </w:rPr>
        <w:t xml:space="preserve"> </w:t>
      </w:r>
      <w:proofErr w:type="spellStart"/>
      <w:r w:rsidR="007312ED">
        <w:rPr>
          <w:rFonts w:ascii="Arial" w:hAnsi="Arial" w:cs="Arial"/>
          <w:sz w:val="24"/>
          <w:szCs w:val="24"/>
        </w:rPr>
        <w:t>valoriz</w:t>
      </w:r>
      <w:r w:rsidR="007312ED" w:rsidRPr="003B4E80">
        <w:rPr>
          <w:rFonts w:ascii="Arial" w:hAnsi="Arial" w:cs="Arial"/>
          <w:sz w:val="24"/>
          <w:szCs w:val="24"/>
        </w:rPr>
        <w:t>ation</w:t>
      </w:r>
      <w:proofErr w:type="spellEnd"/>
      <w:r w:rsidR="00BC7A49" w:rsidRPr="003B4E80">
        <w:rPr>
          <w:rFonts w:ascii="Arial" w:hAnsi="Arial" w:cs="Arial"/>
          <w:sz w:val="24"/>
          <w:szCs w:val="24"/>
        </w:rPr>
        <w:t xml:space="preserve"> of connection and closeness in </w:t>
      </w:r>
      <w:r w:rsidR="00BC487C" w:rsidRPr="003B4E80">
        <w:rPr>
          <w:rFonts w:ascii="Arial" w:hAnsi="Arial" w:cs="Arial"/>
          <w:sz w:val="24"/>
          <w:szCs w:val="24"/>
        </w:rPr>
        <w:t>‘</w:t>
      </w:r>
      <w:r w:rsidR="00BC7A49" w:rsidRPr="003B4E80">
        <w:rPr>
          <w:rFonts w:ascii="Arial" w:hAnsi="Arial" w:cs="Arial"/>
          <w:sz w:val="24"/>
          <w:szCs w:val="24"/>
        </w:rPr>
        <w:t>the curatorial</w:t>
      </w:r>
      <w:r w:rsidR="00BC487C" w:rsidRPr="003B4E80">
        <w:rPr>
          <w:rFonts w:ascii="Arial" w:hAnsi="Arial" w:cs="Arial"/>
          <w:sz w:val="24"/>
          <w:szCs w:val="24"/>
        </w:rPr>
        <w:t>’</w:t>
      </w:r>
      <w:r w:rsidR="00BC7A49" w:rsidRPr="003B4E80">
        <w:rPr>
          <w:rFonts w:ascii="Arial" w:hAnsi="Arial" w:cs="Arial"/>
          <w:sz w:val="24"/>
          <w:szCs w:val="24"/>
        </w:rPr>
        <w:t xml:space="preserve"> </w:t>
      </w:r>
      <w:r w:rsidR="00BC487C" w:rsidRPr="003B4E80">
        <w:rPr>
          <w:rFonts w:ascii="Arial" w:hAnsi="Arial" w:cs="Arial"/>
          <w:sz w:val="24"/>
          <w:szCs w:val="24"/>
        </w:rPr>
        <w:t>as</w:t>
      </w:r>
      <w:r w:rsidR="00031C10" w:rsidRPr="003B4E80">
        <w:rPr>
          <w:rFonts w:ascii="Arial" w:hAnsi="Arial" w:cs="Arial"/>
          <w:sz w:val="24"/>
          <w:szCs w:val="24"/>
        </w:rPr>
        <w:t xml:space="preserve"> an</w:t>
      </w:r>
      <w:r w:rsidR="00BC487C" w:rsidRPr="003B4E80">
        <w:rPr>
          <w:rFonts w:ascii="Arial" w:hAnsi="Arial" w:cs="Arial"/>
          <w:sz w:val="24"/>
          <w:szCs w:val="24"/>
        </w:rPr>
        <w:t xml:space="preserve"> expanded field</w:t>
      </w:r>
      <w:r w:rsidR="00031C10" w:rsidRPr="003B4E80">
        <w:rPr>
          <w:rFonts w:ascii="Arial" w:hAnsi="Arial" w:cs="Arial"/>
          <w:sz w:val="24"/>
          <w:szCs w:val="24"/>
        </w:rPr>
        <w:t xml:space="preserve"> </w:t>
      </w:r>
      <w:r w:rsidR="00BC7A49" w:rsidRPr="003B4E80">
        <w:rPr>
          <w:rFonts w:ascii="Arial" w:hAnsi="Arial" w:cs="Arial"/>
          <w:sz w:val="24"/>
          <w:szCs w:val="24"/>
        </w:rPr>
        <w:t>overlooks the very thing that makes the curatorial element of</w:t>
      </w:r>
      <w:r w:rsidR="00E645B7" w:rsidRPr="003B4E80">
        <w:rPr>
          <w:rFonts w:ascii="Arial" w:hAnsi="Arial" w:cs="Arial"/>
          <w:sz w:val="24"/>
          <w:szCs w:val="24"/>
        </w:rPr>
        <w:t xml:space="preserve"> the exhibition so valuable in its potential as</w:t>
      </w:r>
      <w:r w:rsidR="00BC7A49" w:rsidRPr="003B4E80">
        <w:rPr>
          <w:rFonts w:ascii="Arial" w:hAnsi="Arial" w:cs="Arial"/>
          <w:sz w:val="24"/>
          <w:szCs w:val="24"/>
        </w:rPr>
        <w:t xml:space="preserve"> critical form</w:t>
      </w:r>
      <w:r w:rsidR="004B08A9">
        <w:rPr>
          <w:rFonts w:ascii="Arial" w:hAnsi="Arial" w:cs="Arial"/>
          <w:sz w:val="24"/>
          <w:szCs w:val="24"/>
        </w:rPr>
        <w:t>—</w:t>
      </w:r>
      <w:r w:rsidR="00BC7A49" w:rsidRPr="003B4E80">
        <w:rPr>
          <w:rFonts w:ascii="Arial" w:hAnsi="Arial" w:cs="Arial"/>
          <w:sz w:val="24"/>
          <w:szCs w:val="24"/>
        </w:rPr>
        <w:t>its production of irreducible distance in moment</w:t>
      </w:r>
      <w:r w:rsidR="005676C0" w:rsidRPr="003B4E80">
        <w:rPr>
          <w:rFonts w:ascii="Arial" w:hAnsi="Arial" w:cs="Arial"/>
          <w:sz w:val="24"/>
          <w:szCs w:val="24"/>
        </w:rPr>
        <w:t>s</w:t>
      </w:r>
      <w:r w:rsidR="00112912" w:rsidRPr="003B4E80">
        <w:rPr>
          <w:rFonts w:ascii="Arial" w:hAnsi="Arial" w:cs="Arial"/>
          <w:sz w:val="24"/>
          <w:szCs w:val="24"/>
        </w:rPr>
        <w:t xml:space="preserve"> of proximity</w:t>
      </w:r>
      <w:r w:rsidR="00031C10" w:rsidRPr="003B4E80">
        <w:rPr>
          <w:rFonts w:ascii="Arial" w:hAnsi="Arial" w:cs="Arial"/>
          <w:sz w:val="24"/>
          <w:szCs w:val="24"/>
        </w:rPr>
        <w:t xml:space="preserve">: </w:t>
      </w:r>
      <w:r w:rsidR="007B4739" w:rsidRPr="003B4E80">
        <w:rPr>
          <w:rFonts w:ascii="Arial" w:hAnsi="Arial" w:cs="Arial"/>
          <w:sz w:val="24"/>
          <w:szCs w:val="24"/>
        </w:rPr>
        <w:t>distance</w:t>
      </w:r>
      <w:r w:rsidR="00031C10" w:rsidRPr="003B4E80">
        <w:rPr>
          <w:rFonts w:ascii="Arial" w:hAnsi="Arial" w:cs="Arial"/>
          <w:sz w:val="24"/>
          <w:szCs w:val="24"/>
        </w:rPr>
        <w:t xml:space="preserve"> between object and label, object and object, </w:t>
      </w:r>
      <w:proofErr w:type="spellStart"/>
      <w:r w:rsidR="00031C10" w:rsidRPr="003B4E80">
        <w:rPr>
          <w:rFonts w:ascii="Arial" w:hAnsi="Arial" w:cs="Arial"/>
          <w:sz w:val="24"/>
          <w:szCs w:val="24"/>
        </w:rPr>
        <w:t>exhibitionary</w:t>
      </w:r>
      <w:proofErr w:type="spellEnd"/>
      <w:r w:rsidR="00031C10" w:rsidRPr="003B4E80">
        <w:rPr>
          <w:rFonts w:ascii="Arial" w:hAnsi="Arial" w:cs="Arial"/>
          <w:sz w:val="24"/>
          <w:szCs w:val="24"/>
        </w:rPr>
        <w:t xml:space="preserve"> moment and spectator</w:t>
      </w:r>
      <w:r w:rsidR="00112912" w:rsidRPr="003B4E80">
        <w:rPr>
          <w:rFonts w:ascii="Arial" w:hAnsi="Arial" w:cs="Arial"/>
          <w:sz w:val="24"/>
          <w:szCs w:val="24"/>
        </w:rPr>
        <w:t xml:space="preserve">. </w:t>
      </w:r>
      <w:r w:rsidR="00031C10" w:rsidRPr="003B4E80">
        <w:rPr>
          <w:rFonts w:ascii="Arial" w:hAnsi="Arial" w:cs="Arial"/>
          <w:sz w:val="24"/>
          <w:szCs w:val="24"/>
        </w:rPr>
        <w:t xml:space="preserve">It </w:t>
      </w:r>
      <w:r w:rsidR="00F113C0" w:rsidRPr="003B4E80">
        <w:rPr>
          <w:rFonts w:ascii="Arial" w:hAnsi="Arial" w:cs="Arial"/>
          <w:sz w:val="24"/>
          <w:szCs w:val="24"/>
        </w:rPr>
        <w:t>is</w:t>
      </w:r>
      <w:r w:rsidR="00B36942" w:rsidRPr="003B4E80">
        <w:rPr>
          <w:rFonts w:ascii="Arial" w:hAnsi="Arial" w:cs="Arial"/>
          <w:sz w:val="24"/>
          <w:szCs w:val="24"/>
        </w:rPr>
        <w:t xml:space="preserve"> </w:t>
      </w:r>
      <w:r w:rsidR="00031C10" w:rsidRPr="003B4E80">
        <w:rPr>
          <w:rFonts w:ascii="Arial" w:hAnsi="Arial" w:cs="Arial"/>
          <w:sz w:val="24"/>
          <w:szCs w:val="24"/>
        </w:rPr>
        <w:t xml:space="preserve">these </w:t>
      </w:r>
      <w:r w:rsidR="00BA7B5F" w:rsidRPr="003B4E80">
        <w:rPr>
          <w:rFonts w:ascii="Arial" w:hAnsi="Arial" w:cs="Arial"/>
          <w:sz w:val="24"/>
          <w:szCs w:val="24"/>
        </w:rPr>
        <w:t>distance</w:t>
      </w:r>
      <w:r w:rsidR="00031C10" w:rsidRPr="003B4E80">
        <w:rPr>
          <w:rFonts w:ascii="Arial" w:hAnsi="Arial" w:cs="Arial"/>
          <w:sz w:val="24"/>
          <w:szCs w:val="24"/>
        </w:rPr>
        <w:t>s</w:t>
      </w:r>
      <w:r w:rsidR="00BA7B5F" w:rsidRPr="003B4E80">
        <w:rPr>
          <w:rFonts w:ascii="Arial" w:hAnsi="Arial" w:cs="Arial"/>
          <w:sz w:val="24"/>
          <w:szCs w:val="24"/>
        </w:rPr>
        <w:t xml:space="preserve">, configured </w:t>
      </w:r>
      <w:r w:rsidR="00A11E5A" w:rsidRPr="003B4E80">
        <w:rPr>
          <w:rFonts w:ascii="Arial" w:hAnsi="Arial" w:cs="Arial"/>
          <w:sz w:val="24"/>
          <w:szCs w:val="24"/>
        </w:rPr>
        <w:t>in terms of what I would</w:t>
      </w:r>
      <w:r w:rsidR="002930F3" w:rsidRPr="003B4E80">
        <w:rPr>
          <w:rFonts w:ascii="Arial" w:hAnsi="Arial" w:cs="Arial"/>
          <w:sz w:val="24"/>
          <w:szCs w:val="24"/>
        </w:rPr>
        <w:t xml:space="preserve"> call </w:t>
      </w:r>
      <w:r w:rsidR="00FC3E4C" w:rsidRPr="003B4E80">
        <w:rPr>
          <w:rFonts w:ascii="Arial" w:hAnsi="Arial" w:cs="Arial"/>
          <w:sz w:val="24"/>
          <w:szCs w:val="24"/>
        </w:rPr>
        <w:t xml:space="preserve">the </w:t>
      </w:r>
      <w:r w:rsidR="006406C0" w:rsidRPr="003B4E80">
        <w:rPr>
          <w:rFonts w:ascii="Arial" w:hAnsi="Arial" w:cs="Arial"/>
          <w:sz w:val="24"/>
          <w:szCs w:val="24"/>
          <w:u w:val="single"/>
        </w:rPr>
        <w:t>non-coincidence of co-presence</w:t>
      </w:r>
      <w:r w:rsidR="00BA7B5F" w:rsidRPr="003B4E80">
        <w:rPr>
          <w:rFonts w:ascii="Arial" w:hAnsi="Arial" w:cs="Arial"/>
          <w:sz w:val="24"/>
          <w:szCs w:val="24"/>
        </w:rPr>
        <w:t xml:space="preserve">, </w:t>
      </w:r>
      <w:r w:rsidR="00801CA2" w:rsidRPr="003B4E80">
        <w:rPr>
          <w:rFonts w:ascii="Arial" w:hAnsi="Arial" w:cs="Arial"/>
          <w:sz w:val="24"/>
          <w:szCs w:val="24"/>
        </w:rPr>
        <w:t>e</w:t>
      </w:r>
      <w:r w:rsidR="00BA7B5F" w:rsidRPr="003B4E80">
        <w:rPr>
          <w:rFonts w:ascii="Arial" w:hAnsi="Arial" w:cs="Arial"/>
          <w:sz w:val="24"/>
          <w:szCs w:val="24"/>
        </w:rPr>
        <w:t>scaping limited notions of evidence, meaning or narrative</w:t>
      </w:r>
      <w:r w:rsidR="006032FD" w:rsidRPr="003B4E80">
        <w:rPr>
          <w:rFonts w:ascii="Arial" w:hAnsi="Arial" w:cs="Arial"/>
          <w:sz w:val="24"/>
          <w:szCs w:val="24"/>
        </w:rPr>
        <w:t>,</w:t>
      </w:r>
      <w:r w:rsidR="00BA7B5F" w:rsidRPr="003B4E80">
        <w:rPr>
          <w:rFonts w:ascii="Arial" w:hAnsi="Arial" w:cs="Arial"/>
          <w:sz w:val="24"/>
          <w:szCs w:val="24"/>
        </w:rPr>
        <w:t xml:space="preserve"> </w:t>
      </w:r>
      <w:r w:rsidR="00BC7A49" w:rsidRPr="003B4E80">
        <w:rPr>
          <w:rFonts w:ascii="Arial" w:hAnsi="Arial" w:cs="Arial"/>
          <w:sz w:val="24"/>
          <w:szCs w:val="24"/>
        </w:rPr>
        <w:t xml:space="preserve">that I wish to claim as the </w:t>
      </w:r>
      <w:r w:rsidR="00C70157" w:rsidRPr="003B4E80">
        <w:rPr>
          <w:rFonts w:ascii="Arial" w:hAnsi="Arial" w:cs="Arial"/>
          <w:sz w:val="24"/>
          <w:szCs w:val="24"/>
        </w:rPr>
        <w:t>potential of the curatorial.</w:t>
      </w:r>
    </w:p>
    <w:p w14:paraId="3BF928F4" w14:textId="3BAAF5F1" w:rsidR="00AB725F" w:rsidRPr="003B4E80" w:rsidRDefault="00C70157" w:rsidP="003B4E80">
      <w:pPr>
        <w:spacing w:after="0" w:line="360" w:lineRule="auto"/>
        <w:ind w:firstLine="720"/>
        <w:rPr>
          <w:rFonts w:ascii="Arial" w:hAnsi="Arial" w:cs="Arial"/>
          <w:sz w:val="24"/>
          <w:szCs w:val="24"/>
        </w:rPr>
      </w:pPr>
      <w:r w:rsidRPr="003B4E80">
        <w:rPr>
          <w:rFonts w:ascii="Arial" w:hAnsi="Arial" w:cs="Arial"/>
          <w:sz w:val="24"/>
          <w:szCs w:val="24"/>
        </w:rPr>
        <w:lastRenderedPageBreak/>
        <w:t xml:space="preserve">To </w:t>
      </w:r>
      <w:r w:rsidR="002930F3" w:rsidRPr="003B4E80">
        <w:rPr>
          <w:rFonts w:ascii="Arial" w:hAnsi="Arial" w:cs="Arial"/>
          <w:sz w:val="24"/>
          <w:szCs w:val="24"/>
        </w:rPr>
        <w:t xml:space="preserve">explore </w:t>
      </w:r>
      <w:r w:rsidRPr="003B4E80">
        <w:rPr>
          <w:rFonts w:ascii="Arial" w:hAnsi="Arial" w:cs="Arial"/>
          <w:sz w:val="24"/>
          <w:szCs w:val="24"/>
        </w:rPr>
        <w:t>this</w:t>
      </w:r>
      <w:r w:rsidR="002930F3" w:rsidRPr="003B4E80">
        <w:rPr>
          <w:rFonts w:ascii="Arial" w:hAnsi="Arial" w:cs="Arial"/>
          <w:sz w:val="24"/>
          <w:szCs w:val="24"/>
        </w:rPr>
        <w:t xml:space="preserve"> potential</w:t>
      </w:r>
      <w:r w:rsidRPr="003B4E80">
        <w:rPr>
          <w:rFonts w:ascii="Arial" w:hAnsi="Arial" w:cs="Arial"/>
          <w:sz w:val="24"/>
          <w:szCs w:val="24"/>
        </w:rPr>
        <w:t>, I focus</w:t>
      </w:r>
      <w:r w:rsidR="00F01511" w:rsidRPr="003B4E80">
        <w:rPr>
          <w:rFonts w:ascii="Arial" w:hAnsi="Arial" w:cs="Arial"/>
          <w:sz w:val="24"/>
          <w:szCs w:val="24"/>
        </w:rPr>
        <w:t xml:space="preserve"> first</w:t>
      </w:r>
      <w:r w:rsidRPr="003B4E80">
        <w:rPr>
          <w:rFonts w:ascii="Arial" w:hAnsi="Arial" w:cs="Arial"/>
          <w:sz w:val="24"/>
          <w:szCs w:val="24"/>
        </w:rPr>
        <w:t xml:space="preserve"> on</w:t>
      </w:r>
      <w:r w:rsidR="004E538E" w:rsidRPr="003B4E80">
        <w:rPr>
          <w:rFonts w:ascii="Arial" w:hAnsi="Arial" w:cs="Arial"/>
          <w:sz w:val="24"/>
          <w:szCs w:val="24"/>
        </w:rPr>
        <w:t xml:space="preserve"> specific conventions of proxim</w:t>
      </w:r>
      <w:r w:rsidR="00433857" w:rsidRPr="003B4E80">
        <w:rPr>
          <w:rFonts w:ascii="Arial" w:hAnsi="Arial" w:cs="Arial"/>
          <w:sz w:val="24"/>
          <w:szCs w:val="24"/>
        </w:rPr>
        <w:t>ity</w:t>
      </w:r>
      <w:r w:rsidR="004E538E" w:rsidRPr="003B4E80">
        <w:rPr>
          <w:rFonts w:ascii="Arial" w:hAnsi="Arial" w:cs="Arial"/>
          <w:sz w:val="24"/>
          <w:szCs w:val="24"/>
        </w:rPr>
        <w:t xml:space="preserve"> </w:t>
      </w:r>
      <w:r w:rsidR="00E645B7" w:rsidRPr="003B4E80">
        <w:rPr>
          <w:rFonts w:ascii="Arial" w:hAnsi="Arial" w:cs="Arial"/>
          <w:sz w:val="24"/>
          <w:szCs w:val="24"/>
        </w:rPr>
        <w:t>within</w:t>
      </w:r>
      <w:r w:rsidR="004E538E" w:rsidRPr="003B4E80">
        <w:rPr>
          <w:rFonts w:ascii="Arial" w:hAnsi="Arial" w:cs="Arial"/>
          <w:sz w:val="24"/>
          <w:szCs w:val="24"/>
        </w:rPr>
        <w:t xml:space="preserve"> the </w:t>
      </w:r>
      <w:proofErr w:type="spellStart"/>
      <w:r w:rsidR="004E538E" w:rsidRPr="003B4E80">
        <w:rPr>
          <w:rFonts w:ascii="Arial" w:hAnsi="Arial" w:cs="Arial"/>
          <w:sz w:val="24"/>
          <w:szCs w:val="24"/>
        </w:rPr>
        <w:t>exhibitionary</w:t>
      </w:r>
      <w:proofErr w:type="spellEnd"/>
      <w:r w:rsidR="004E538E" w:rsidRPr="003B4E80">
        <w:rPr>
          <w:rFonts w:ascii="Arial" w:hAnsi="Arial" w:cs="Arial"/>
          <w:sz w:val="24"/>
          <w:szCs w:val="24"/>
        </w:rPr>
        <w:t xml:space="preserve"> mechanism</w:t>
      </w:r>
      <w:r w:rsidR="00FB3774" w:rsidRPr="003B4E80">
        <w:rPr>
          <w:rFonts w:ascii="Arial" w:hAnsi="Arial" w:cs="Arial"/>
          <w:sz w:val="24"/>
          <w:szCs w:val="24"/>
        </w:rPr>
        <w:t>.</w:t>
      </w:r>
      <w:r w:rsidRPr="003B4E80">
        <w:rPr>
          <w:rFonts w:ascii="Arial" w:hAnsi="Arial" w:cs="Arial"/>
          <w:sz w:val="24"/>
          <w:szCs w:val="24"/>
        </w:rPr>
        <w:t xml:space="preserve"> </w:t>
      </w:r>
      <w:r w:rsidR="00FB3774" w:rsidRPr="003B4E80">
        <w:rPr>
          <w:rFonts w:ascii="Arial" w:hAnsi="Arial" w:cs="Arial"/>
          <w:sz w:val="24"/>
          <w:szCs w:val="24"/>
        </w:rPr>
        <w:t xml:space="preserve">I </w:t>
      </w:r>
      <w:r w:rsidR="00E645B7" w:rsidRPr="003B4E80">
        <w:rPr>
          <w:rFonts w:ascii="Arial" w:hAnsi="Arial" w:cs="Arial"/>
          <w:sz w:val="24"/>
          <w:szCs w:val="24"/>
        </w:rPr>
        <w:t>identify</w:t>
      </w:r>
      <w:r w:rsidR="004E538E" w:rsidRPr="003B4E80">
        <w:rPr>
          <w:rFonts w:ascii="Arial" w:hAnsi="Arial" w:cs="Arial"/>
          <w:sz w:val="24"/>
          <w:szCs w:val="24"/>
        </w:rPr>
        <w:t xml:space="preserve"> </w:t>
      </w:r>
      <w:r w:rsidRPr="003B4E80">
        <w:rPr>
          <w:rFonts w:ascii="Arial" w:hAnsi="Arial" w:cs="Arial"/>
          <w:sz w:val="24"/>
          <w:szCs w:val="24"/>
        </w:rPr>
        <w:t xml:space="preserve">how the </w:t>
      </w:r>
      <w:r w:rsidR="00C1404D" w:rsidRPr="003B4E80">
        <w:rPr>
          <w:rFonts w:ascii="Arial" w:hAnsi="Arial" w:cs="Arial"/>
          <w:sz w:val="24"/>
          <w:szCs w:val="24"/>
        </w:rPr>
        <w:t xml:space="preserve">presentational </w:t>
      </w:r>
      <w:r w:rsidRPr="003B4E80">
        <w:rPr>
          <w:rFonts w:ascii="Arial" w:hAnsi="Arial" w:cs="Arial"/>
          <w:sz w:val="24"/>
          <w:szCs w:val="24"/>
        </w:rPr>
        <w:t>coincidence of words, objects and bodies</w:t>
      </w:r>
      <w:r w:rsidR="00B36942" w:rsidRPr="003B4E80">
        <w:rPr>
          <w:rFonts w:ascii="Arial" w:hAnsi="Arial" w:cs="Arial"/>
          <w:sz w:val="24"/>
          <w:szCs w:val="24"/>
        </w:rPr>
        <w:t xml:space="preserve"> in the moment of display</w:t>
      </w:r>
      <w:r w:rsidRPr="003B4E80">
        <w:rPr>
          <w:rFonts w:ascii="Arial" w:hAnsi="Arial" w:cs="Arial"/>
          <w:sz w:val="24"/>
          <w:szCs w:val="24"/>
        </w:rPr>
        <w:t xml:space="preserve"> creates powerful forms </w:t>
      </w:r>
      <w:r w:rsidR="002974C2" w:rsidRPr="003B4E80">
        <w:rPr>
          <w:rFonts w:ascii="Arial" w:hAnsi="Arial" w:cs="Arial"/>
          <w:sz w:val="24"/>
          <w:szCs w:val="24"/>
        </w:rPr>
        <w:t xml:space="preserve">of </w:t>
      </w:r>
      <w:r w:rsidRPr="003B4E80">
        <w:rPr>
          <w:rFonts w:ascii="Arial" w:hAnsi="Arial" w:cs="Arial"/>
          <w:sz w:val="24"/>
          <w:szCs w:val="24"/>
        </w:rPr>
        <w:t>alignment that serve to fix meaning</w:t>
      </w:r>
      <w:r w:rsidR="004122C8" w:rsidRPr="003B4E80">
        <w:rPr>
          <w:rFonts w:ascii="Arial" w:hAnsi="Arial" w:cs="Arial"/>
          <w:sz w:val="24"/>
          <w:szCs w:val="24"/>
        </w:rPr>
        <w:t>s</w:t>
      </w:r>
      <w:r w:rsidR="00FB3774" w:rsidRPr="003B4E80">
        <w:rPr>
          <w:rFonts w:ascii="Arial" w:hAnsi="Arial" w:cs="Arial"/>
          <w:sz w:val="24"/>
          <w:szCs w:val="24"/>
        </w:rPr>
        <w:t xml:space="preserve">. </w:t>
      </w:r>
      <w:r w:rsidR="00C5374B" w:rsidRPr="003B4E80">
        <w:rPr>
          <w:rFonts w:ascii="Arial" w:hAnsi="Arial" w:cs="Arial"/>
          <w:sz w:val="24"/>
          <w:szCs w:val="24"/>
        </w:rPr>
        <w:t xml:space="preserve">I then </w:t>
      </w:r>
      <w:r w:rsidR="00E1573D" w:rsidRPr="003B4E80">
        <w:rPr>
          <w:rFonts w:ascii="Arial" w:hAnsi="Arial" w:cs="Arial"/>
          <w:sz w:val="24"/>
          <w:szCs w:val="24"/>
        </w:rPr>
        <w:t>consider how</w:t>
      </w:r>
      <w:r w:rsidR="00C5374B" w:rsidRPr="003B4E80">
        <w:rPr>
          <w:rFonts w:ascii="Arial" w:hAnsi="Arial" w:cs="Arial"/>
          <w:sz w:val="24"/>
          <w:szCs w:val="24"/>
        </w:rPr>
        <w:t xml:space="preserve"> </w:t>
      </w:r>
      <w:r w:rsidR="00E1573D" w:rsidRPr="003B4E80">
        <w:rPr>
          <w:rFonts w:ascii="Arial" w:hAnsi="Arial" w:cs="Arial"/>
          <w:sz w:val="24"/>
          <w:szCs w:val="24"/>
        </w:rPr>
        <w:t xml:space="preserve">these practices of coincidence, such as </w:t>
      </w:r>
      <w:r w:rsidR="004A3D11" w:rsidRPr="003B4E80">
        <w:rPr>
          <w:rFonts w:ascii="Arial" w:hAnsi="Arial" w:cs="Arial"/>
          <w:sz w:val="24"/>
          <w:szCs w:val="24"/>
        </w:rPr>
        <w:t xml:space="preserve">labelling and </w:t>
      </w:r>
      <w:r w:rsidR="00E1573D" w:rsidRPr="003B4E80">
        <w:rPr>
          <w:rFonts w:ascii="Arial" w:hAnsi="Arial" w:cs="Arial"/>
          <w:sz w:val="24"/>
          <w:szCs w:val="24"/>
        </w:rPr>
        <w:t xml:space="preserve">juxtaposition, </w:t>
      </w:r>
      <w:r w:rsidR="00C5374B" w:rsidRPr="003B4E80">
        <w:rPr>
          <w:rFonts w:ascii="Arial" w:hAnsi="Arial" w:cs="Arial"/>
          <w:sz w:val="24"/>
          <w:szCs w:val="24"/>
        </w:rPr>
        <w:t>fail to</w:t>
      </w:r>
      <w:r w:rsidR="002930F3" w:rsidRPr="003B4E80">
        <w:rPr>
          <w:rFonts w:ascii="Arial" w:hAnsi="Arial" w:cs="Arial"/>
          <w:sz w:val="24"/>
          <w:szCs w:val="24"/>
        </w:rPr>
        <w:t xml:space="preserve"> </w:t>
      </w:r>
      <w:r w:rsidR="007B4739" w:rsidRPr="003B4E80">
        <w:rPr>
          <w:rFonts w:ascii="Arial" w:hAnsi="Arial" w:cs="Arial"/>
          <w:sz w:val="24"/>
          <w:szCs w:val="24"/>
        </w:rPr>
        <w:t>reduce the distance</w:t>
      </w:r>
      <w:r w:rsidR="00235BD8" w:rsidRPr="003B4E80">
        <w:rPr>
          <w:rFonts w:ascii="Arial" w:hAnsi="Arial" w:cs="Arial"/>
          <w:sz w:val="24"/>
          <w:szCs w:val="24"/>
        </w:rPr>
        <w:t xml:space="preserve"> between matter and meaning</w:t>
      </w:r>
      <w:r w:rsidR="00C1404D" w:rsidRPr="003B4E80">
        <w:rPr>
          <w:rFonts w:ascii="Arial" w:hAnsi="Arial" w:cs="Arial"/>
          <w:sz w:val="24"/>
          <w:szCs w:val="24"/>
        </w:rPr>
        <w:t>,</w:t>
      </w:r>
      <w:r w:rsidR="00235BD8" w:rsidRPr="003B4E80">
        <w:rPr>
          <w:rFonts w:ascii="Arial" w:hAnsi="Arial" w:cs="Arial"/>
          <w:sz w:val="24"/>
          <w:szCs w:val="24"/>
        </w:rPr>
        <w:t xml:space="preserve"> </w:t>
      </w:r>
      <w:r w:rsidR="00C5374B" w:rsidRPr="003B4E80">
        <w:rPr>
          <w:rFonts w:ascii="Arial" w:hAnsi="Arial" w:cs="Arial"/>
          <w:sz w:val="24"/>
          <w:szCs w:val="24"/>
        </w:rPr>
        <w:t xml:space="preserve">and how the opening up of this distance </w:t>
      </w:r>
      <w:r w:rsidR="00235BD8" w:rsidRPr="003B4E80">
        <w:rPr>
          <w:rFonts w:ascii="Arial" w:hAnsi="Arial" w:cs="Arial"/>
          <w:sz w:val="24"/>
          <w:szCs w:val="24"/>
        </w:rPr>
        <w:t>implicate</w:t>
      </w:r>
      <w:r w:rsidR="00E1573D" w:rsidRPr="003B4E80">
        <w:rPr>
          <w:rFonts w:ascii="Arial" w:hAnsi="Arial" w:cs="Arial"/>
          <w:sz w:val="24"/>
          <w:szCs w:val="24"/>
        </w:rPr>
        <w:t>s</w:t>
      </w:r>
      <w:r w:rsidR="00235BD8" w:rsidRPr="003B4E80">
        <w:rPr>
          <w:rFonts w:ascii="Arial" w:hAnsi="Arial" w:cs="Arial"/>
          <w:sz w:val="24"/>
          <w:szCs w:val="24"/>
        </w:rPr>
        <w:t xml:space="preserve"> us all within the </w:t>
      </w:r>
      <w:r w:rsidR="00C5374B" w:rsidRPr="003B4E80">
        <w:rPr>
          <w:rFonts w:ascii="Arial" w:hAnsi="Arial" w:cs="Arial"/>
          <w:sz w:val="24"/>
          <w:szCs w:val="24"/>
        </w:rPr>
        <w:t xml:space="preserve">construction of </w:t>
      </w:r>
      <w:r w:rsidR="00E1573D" w:rsidRPr="003B4E80">
        <w:rPr>
          <w:rFonts w:ascii="Arial" w:hAnsi="Arial" w:cs="Arial"/>
          <w:sz w:val="24"/>
          <w:szCs w:val="24"/>
        </w:rPr>
        <w:t xml:space="preserve">our presence in the </w:t>
      </w:r>
      <w:r w:rsidR="00235BD8" w:rsidRPr="003B4E80">
        <w:rPr>
          <w:rFonts w:ascii="Arial" w:hAnsi="Arial" w:cs="Arial"/>
          <w:sz w:val="24"/>
          <w:szCs w:val="24"/>
        </w:rPr>
        <w:t>present</w:t>
      </w:r>
      <w:r w:rsidR="004E538E" w:rsidRPr="003B4E80">
        <w:rPr>
          <w:rFonts w:ascii="Arial" w:hAnsi="Arial" w:cs="Arial"/>
          <w:sz w:val="24"/>
          <w:szCs w:val="24"/>
        </w:rPr>
        <w:t>.</w:t>
      </w:r>
      <w:r w:rsidR="00F06407" w:rsidRPr="003B4E80">
        <w:rPr>
          <w:rFonts w:ascii="Arial" w:hAnsi="Arial" w:cs="Arial"/>
          <w:sz w:val="24"/>
          <w:szCs w:val="24"/>
        </w:rPr>
        <w:t xml:space="preserve"> </w:t>
      </w:r>
      <w:r w:rsidR="00F01511" w:rsidRPr="003B4E80">
        <w:rPr>
          <w:rFonts w:ascii="Arial" w:hAnsi="Arial" w:cs="Arial"/>
          <w:sz w:val="24"/>
          <w:szCs w:val="24"/>
        </w:rPr>
        <w:t xml:space="preserve">To </w:t>
      </w:r>
      <w:r w:rsidR="00412737" w:rsidRPr="003B4E80">
        <w:rPr>
          <w:rFonts w:ascii="Arial" w:hAnsi="Arial" w:cs="Arial"/>
          <w:sz w:val="24"/>
          <w:szCs w:val="24"/>
        </w:rPr>
        <w:t xml:space="preserve">explore the power of </w:t>
      </w:r>
      <w:proofErr w:type="spellStart"/>
      <w:r w:rsidR="00412737" w:rsidRPr="003B4E80">
        <w:rPr>
          <w:rFonts w:ascii="Arial" w:hAnsi="Arial" w:cs="Arial"/>
          <w:sz w:val="24"/>
          <w:szCs w:val="24"/>
        </w:rPr>
        <w:t>exhibitionary</w:t>
      </w:r>
      <w:proofErr w:type="spellEnd"/>
      <w:r w:rsidR="00412737" w:rsidRPr="003B4E80">
        <w:rPr>
          <w:rFonts w:ascii="Arial" w:hAnsi="Arial" w:cs="Arial"/>
          <w:sz w:val="24"/>
          <w:szCs w:val="24"/>
        </w:rPr>
        <w:t xml:space="preserve"> proximity and the potential of its inevitable failu</w:t>
      </w:r>
      <w:r w:rsidR="007B4739" w:rsidRPr="003B4E80">
        <w:rPr>
          <w:rFonts w:ascii="Arial" w:hAnsi="Arial" w:cs="Arial"/>
          <w:sz w:val="24"/>
          <w:szCs w:val="24"/>
        </w:rPr>
        <w:t xml:space="preserve">re to produce </w:t>
      </w:r>
      <w:r w:rsidR="00C1404D" w:rsidRPr="003B4E80">
        <w:rPr>
          <w:rFonts w:ascii="Arial" w:hAnsi="Arial" w:cs="Arial"/>
          <w:sz w:val="24"/>
          <w:szCs w:val="24"/>
        </w:rPr>
        <w:t xml:space="preserve">complete </w:t>
      </w:r>
      <w:r w:rsidR="00E1573D" w:rsidRPr="003B4E80">
        <w:rPr>
          <w:rFonts w:ascii="Arial" w:hAnsi="Arial" w:cs="Arial"/>
          <w:sz w:val="24"/>
          <w:szCs w:val="24"/>
        </w:rPr>
        <w:t>coincidence I re-examine</w:t>
      </w:r>
      <w:r w:rsidR="00C1404D" w:rsidRPr="003B4E80">
        <w:rPr>
          <w:rFonts w:ascii="Arial" w:hAnsi="Arial" w:cs="Arial"/>
          <w:sz w:val="24"/>
          <w:szCs w:val="24"/>
        </w:rPr>
        <w:t xml:space="preserve"> </w:t>
      </w:r>
      <w:r w:rsidR="00BA6A0E" w:rsidRPr="003B4E80">
        <w:rPr>
          <w:rFonts w:ascii="Arial" w:eastAsia="Times New Roman" w:hAnsi="Arial" w:cs="Arial"/>
          <w:color w:val="222222"/>
          <w:sz w:val="24"/>
          <w:szCs w:val="24"/>
          <w:shd w:val="clear" w:color="auto" w:fill="FFFFFF"/>
        </w:rPr>
        <w:t xml:space="preserve">‘Telling, </w:t>
      </w:r>
      <w:r w:rsidR="00BA6A0E">
        <w:rPr>
          <w:rFonts w:ascii="Arial" w:eastAsia="Times New Roman" w:hAnsi="Arial" w:cs="Arial"/>
          <w:color w:val="222222"/>
          <w:sz w:val="24"/>
          <w:szCs w:val="24"/>
          <w:shd w:val="clear" w:color="auto" w:fill="FFFFFF"/>
        </w:rPr>
        <w:t>s</w:t>
      </w:r>
      <w:r w:rsidR="00BA6A0E" w:rsidRPr="003B4E80">
        <w:rPr>
          <w:rFonts w:ascii="Arial" w:eastAsia="Times New Roman" w:hAnsi="Arial" w:cs="Arial"/>
          <w:color w:val="222222"/>
          <w:sz w:val="24"/>
          <w:szCs w:val="24"/>
          <w:shd w:val="clear" w:color="auto" w:fill="FFFFFF"/>
        </w:rPr>
        <w:t xml:space="preserve">howing, </w:t>
      </w:r>
      <w:r w:rsidR="00BA6A0E">
        <w:rPr>
          <w:rFonts w:ascii="Arial" w:eastAsia="Times New Roman" w:hAnsi="Arial" w:cs="Arial"/>
          <w:color w:val="222222"/>
          <w:sz w:val="24"/>
          <w:szCs w:val="24"/>
          <w:shd w:val="clear" w:color="auto" w:fill="FFFFFF"/>
        </w:rPr>
        <w:t>s</w:t>
      </w:r>
      <w:r w:rsidR="00BA6A0E" w:rsidRPr="003B4E80">
        <w:rPr>
          <w:rFonts w:ascii="Arial" w:eastAsia="Times New Roman" w:hAnsi="Arial" w:cs="Arial"/>
          <w:color w:val="222222"/>
          <w:sz w:val="24"/>
          <w:szCs w:val="24"/>
          <w:shd w:val="clear" w:color="auto" w:fill="FFFFFF"/>
        </w:rPr>
        <w:t>howing off</w:t>
      </w:r>
      <w:r w:rsidR="00BA6A0E">
        <w:rPr>
          <w:rFonts w:ascii="Arial" w:eastAsia="Times New Roman" w:hAnsi="Arial" w:cs="Arial"/>
          <w:color w:val="222222"/>
          <w:sz w:val="24"/>
          <w:szCs w:val="24"/>
          <w:shd w:val="clear" w:color="auto" w:fill="FFFFFF"/>
        </w:rPr>
        <w:t>’</w:t>
      </w:r>
      <w:r w:rsidR="00C1404D" w:rsidRPr="003B4E80">
        <w:rPr>
          <w:rFonts w:ascii="Arial" w:hAnsi="Arial" w:cs="Arial"/>
          <w:sz w:val="24"/>
          <w:szCs w:val="24"/>
        </w:rPr>
        <w:t xml:space="preserve"> (1992),</w:t>
      </w:r>
      <w:r w:rsidR="003121B0" w:rsidRPr="003B4E80">
        <w:rPr>
          <w:rFonts w:ascii="Arial" w:hAnsi="Arial" w:cs="Arial"/>
          <w:sz w:val="24"/>
          <w:szCs w:val="24"/>
        </w:rPr>
        <w:t xml:space="preserve"> </w:t>
      </w:r>
      <w:r w:rsidR="00F06407" w:rsidRPr="003B4E80">
        <w:rPr>
          <w:rFonts w:ascii="Arial" w:hAnsi="Arial" w:cs="Arial"/>
          <w:sz w:val="24"/>
          <w:szCs w:val="24"/>
        </w:rPr>
        <w:t xml:space="preserve">a piece of </w:t>
      </w:r>
      <w:r w:rsidR="004A3D11" w:rsidRPr="003B4E80">
        <w:rPr>
          <w:rFonts w:ascii="Arial" w:hAnsi="Arial" w:cs="Arial"/>
          <w:sz w:val="24"/>
          <w:szCs w:val="24"/>
        </w:rPr>
        <w:t xml:space="preserve">significant </w:t>
      </w:r>
      <w:r w:rsidR="003121B0" w:rsidRPr="003B4E80">
        <w:rPr>
          <w:rFonts w:ascii="Arial" w:hAnsi="Arial" w:cs="Arial"/>
          <w:sz w:val="24"/>
          <w:szCs w:val="24"/>
        </w:rPr>
        <w:t>early critical work on museum</w:t>
      </w:r>
      <w:r w:rsidR="00FE3AF7" w:rsidRPr="003B4E80">
        <w:rPr>
          <w:rFonts w:ascii="Arial" w:hAnsi="Arial" w:cs="Arial"/>
          <w:sz w:val="24"/>
          <w:szCs w:val="24"/>
        </w:rPr>
        <w:t xml:space="preserve"> </w:t>
      </w:r>
      <w:r w:rsidR="00F06407" w:rsidRPr="003B4E80">
        <w:rPr>
          <w:rFonts w:ascii="Arial" w:hAnsi="Arial" w:cs="Arial"/>
          <w:sz w:val="24"/>
          <w:szCs w:val="24"/>
        </w:rPr>
        <w:t>display</w:t>
      </w:r>
      <w:r w:rsidR="00B4456A" w:rsidRPr="003B4E80">
        <w:rPr>
          <w:rFonts w:ascii="Arial" w:hAnsi="Arial" w:cs="Arial"/>
          <w:sz w:val="24"/>
          <w:szCs w:val="24"/>
        </w:rPr>
        <w:t xml:space="preserve"> by </w:t>
      </w:r>
      <w:proofErr w:type="spellStart"/>
      <w:r w:rsidR="00B4456A" w:rsidRPr="003B4E80">
        <w:rPr>
          <w:rFonts w:ascii="Arial" w:hAnsi="Arial" w:cs="Arial"/>
          <w:sz w:val="24"/>
          <w:szCs w:val="24"/>
        </w:rPr>
        <w:t>Mi</w:t>
      </w:r>
      <w:r w:rsidR="00412737" w:rsidRPr="003B4E80">
        <w:rPr>
          <w:rFonts w:ascii="Arial" w:hAnsi="Arial" w:cs="Arial"/>
          <w:sz w:val="24"/>
          <w:szCs w:val="24"/>
        </w:rPr>
        <w:t>eke</w:t>
      </w:r>
      <w:proofErr w:type="spellEnd"/>
      <w:r w:rsidR="00412737" w:rsidRPr="003B4E80">
        <w:rPr>
          <w:rFonts w:ascii="Arial" w:hAnsi="Arial" w:cs="Arial"/>
          <w:sz w:val="24"/>
          <w:szCs w:val="24"/>
        </w:rPr>
        <w:t xml:space="preserve"> Bal. Using Bal</w:t>
      </w:r>
      <w:r w:rsidR="00C1404D" w:rsidRPr="003B4E80">
        <w:rPr>
          <w:rFonts w:ascii="Arial" w:hAnsi="Arial" w:cs="Arial"/>
          <w:sz w:val="24"/>
          <w:szCs w:val="24"/>
        </w:rPr>
        <w:t>’</w:t>
      </w:r>
      <w:r w:rsidR="00412737" w:rsidRPr="003B4E80">
        <w:rPr>
          <w:rFonts w:ascii="Arial" w:hAnsi="Arial" w:cs="Arial"/>
          <w:sz w:val="24"/>
          <w:szCs w:val="24"/>
        </w:rPr>
        <w:t xml:space="preserve">s </w:t>
      </w:r>
      <w:r w:rsidR="00C1404D" w:rsidRPr="003B4E80">
        <w:rPr>
          <w:rFonts w:ascii="Arial" w:hAnsi="Arial" w:cs="Arial"/>
          <w:sz w:val="24"/>
          <w:szCs w:val="24"/>
        </w:rPr>
        <w:t>article</w:t>
      </w:r>
      <w:r w:rsidR="00412737" w:rsidRPr="003B4E80">
        <w:rPr>
          <w:rFonts w:ascii="Arial" w:hAnsi="Arial" w:cs="Arial"/>
          <w:sz w:val="24"/>
          <w:szCs w:val="24"/>
        </w:rPr>
        <w:t xml:space="preserve">, </w:t>
      </w:r>
      <w:r w:rsidR="00C1404D" w:rsidRPr="003B4E80">
        <w:rPr>
          <w:rFonts w:ascii="Arial" w:hAnsi="Arial" w:cs="Arial"/>
          <w:sz w:val="24"/>
          <w:szCs w:val="24"/>
        </w:rPr>
        <w:t xml:space="preserve">which </w:t>
      </w:r>
      <w:r w:rsidR="00412737" w:rsidRPr="003B4E80">
        <w:rPr>
          <w:rFonts w:ascii="Arial" w:hAnsi="Arial" w:cs="Arial"/>
          <w:sz w:val="24"/>
          <w:szCs w:val="24"/>
        </w:rPr>
        <w:t>pre-dates contemporary curatorial discourse,</w:t>
      </w:r>
      <w:r w:rsidR="003121B0" w:rsidRPr="003B4E80">
        <w:rPr>
          <w:rFonts w:ascii="Arial" w:hAnsi="Arial" w:cs="Arial"/>
          <w:sz w:val="24"/>
          <w:szCs w:val="24"/>
        </w:rPr>
        <w:t xml:space="preserve"> I hope to </w:t>
      </w:r>
      <w:r w:rsidR="00A15747" w:rsidRPr="003B4E80">
        <w:rPr>
          <w:rFonts w:ascii="Arial" w:hAnsi="Arial" w:cs="Arial"/>
          <w:sz w:val="24"/>
          <w:szCs w:val="24"/>
        </w:rPr>
        <w:t>build upon</w:t>
      </w:r>
      <w:r w:rsidR="00F06407" w:rsidRPr="003B4E80">
        <w:rPr>
          <w:rFonts w:ascii="Arial" w:hAnsi="Arial" w:cs="Arial"/>
          <w:sz w:val="24"/>
          <w:szCs w:val="24"/>
        </w:rPr>
        <w:t>,</w:t>
      </w:r>
      <w:r w:rsidR="00A15747" w:rsidRPr="003B4E80">
        <w:rPr>
          <w:rFonts w:ascii="Arial" w:hAnsi="Arial" w:cs="Arial"/>
          <w:sz w:val="24"/>
          <w:szCs w:val="24"/>
        </w:rPr>
        <w:t xml:space="preserve"> but also </w:t>
      </w:r>
      <w:r w:rsidR="009A46C0" w:rsidRPr="003B4E80">
        <w:rPr>
          <w:rFonts w:ascii="Arial" w:hAnsi="Arial" w:cs="Arial"/>
          <w:sz w:val="24"/>
          <w:szCs w:val="24"/>
        </w:rPr>
        <w:t>suggest a deviation</w:t>
      </w:r>
      <w:r w:rsidR="00A15747" w:rsidRPr="003B4E80">
        <w:rPr>
          <w:rFonts w:ascii="Arial" w:hAnsi="Arial" w:cs="Arial"/>
          <w:sz w:val="24"/>
          <w:szCs w:val="24"/>
        </w:rPr>
        <w:t xml:space="preserve"> from</w:t>
      </w:r>
      <w:r w:rsidR="00BA6A0E">
        <w:rPr>
          <w:rFonts w:ascii="Arial" w:hAnsi="Arial" w:cs="Arial"/>
          <w:sz w:val="24"/>
          <w:szCs w:val="24"/>
        </w:rPr>
        <w:t>,</w:t>
      </w:r>
      <w:r w:rsidR="00A15747" w:rsidRPr="003B4E80">
        <w:rPr>
          <w:rFonts w:ascii="Arial" w:hAnsi="Arial" w:cs="Arial"/>
          <w:sz w:val="24"/>
          <w:szCs w:val="24"/>
        </w:rPr>
        <w:t xml:space="preserve"> dominant ways </w:t>
      </w:r>
      <w:r w:rsidR="003121B0" w:rsidRPr="003B4E80">
        <w:rPr>
          <w:rFonts w:ascii="Arial" w:hAnsi="Arial" w:cs="Arial"/>
          <w:sz w:val="24"/>
          <w:szCs w:val="24"/>
        </w:rPr>
        <w:t xml:space="preserve">of understanding the curatorial </w:t>
      </w:r>
      <w:r w:rsidR="00A15747" w:rsidRPr="003B4E80">
        <w:rPr>
          <w:rFonts w:ascii="Arial" w:hAnsi="Arial" w:cs="Arial"/>
          <w:sz w:val="24"/>
          <w:szCs w:val="24"/>
        </w:rPr>
        <w:t>as a practice of</w:t>
      </w:r>
      <w:r w:rsidR="00801CA2" w:rsidRPr="003B4E80">
        <w:rPr>
          <w:rFonts w:ascii="Arial" w:hAnsi="Arial" w:cs="Arial"/>
          <w:sz w:val="24"/>
          <w:szCs w:val="24"/>
        </w:rPr>
        <w:t xml:space="preserve"> </w:t>
      </w:r>
      <w:r w:rsidR="009A46C0" w:rsidRPr="003B4E80">
        <w:rPr>
          <w:rFonts w:ascii="Arial" w:hAnsi="Arial" w:cs="Arial"/>
          <w:sz w:val="24"/>
          <w:szCs w:val="24"/>
        </w:rPr>
        <w:t>relationality</w:t>
      </w:r>
      <w:r w:rsidR="00801CA2" w:rsidRPr="003B4E80">
        <w:rPr>
          <w:rFonts w:ascii="Arial" w:hAnsi="Arial" w:cs="Arial"/>
          <w:sz w:val="24"/>
          <w:szCs w:val="24"/>
        </w:rPr>
        <w:t>,</w:t>
      </w:r>
      <w:r w:rsidR="00A15747" w:rsidRPr="003B4E80">
        <w:rPr>
          <w:rFonts w:ascii="Arial" w:hAnsi="Arial" w:cs="Arial"/>
          <w:sz w:val="24"/>
          <w:szCs w:val="24"/>
        </w:rPr>
        <w:t xml:space="preserve"> connectivity and network</w:t>
      </w:r>
      <w:r w:rsidR="00F1783D" w:rsidRPr="003B4E80">
        <w:rPr>
          <w:rFonts w:ascii="Arial" w:hAnsi="Arial" w:cs="Arial"/>
          <w:sz w:val="24"/>
          <w:szCs w:val="24"/>
        </w:rPr>
        <w:t>ed subjectivity</w:t>
      </w:r>
      <w:r w:rsidR="00BC487C" w:rsidRPr="003B4E80">
        <w:rPr>
          <w:rFonts w:ascii="Arial" w:hAnsi="Arial" w:cs="Arial"/>
          <w:sz w:val="24"/>
          <w:szCs w:val="24"/>
        </w:rPr>
        <w:t>.</w:t>
      </w:r>
      <w:r w:rsidR="00FE3AF7" w:rsidRPr="003B4E80">
        <w:rPr>
          <w:rFonts w:ascii="Arial" w:hAnsi="Arial" w:cs="Arial"/>
          <w:sz w:val="24"/>
          <w:szCs w:val="24"/>
        </w:rPr>
        <w:t xml:space="preserve"> </w:t>
      </w:r>
      <w:r w:rsidR="00C1404D" w:rsidRPr="003B4E80">
        <w:rPr>
          <w:rFonts w:ascii="Arial" w:hAnsi="Arial" w:cs="Arial"/>
          <w:sz w:val="24"/>
          <w:szCs w:val="24"/>
        </w:rPr>
        <w:t>Finally</w:t>
      </w:r>
      <w:r w:rsidR="00412737" w:rsidRPr="003B4E80">
        <w:rPr>
          <w:rFonts w:ascii="Arial" w:hAnsi="Arial" w:cs="Arial"/>
          <w:sz w:val="24"/>
          <w:szCs w:val="24"/>
        </w:rPr>
        <w:t xml:space="preserve">, I turn to the work of </w:t>
      </w:r>
      <w:r w:rsidR="00E1573D" w:rsidRPr="003B4E80">
        <w:rPr>
          <w:rFonts w:ascii="Arial" w:hAnsi="Arial" w:cs="Arial"/>
          <w:sz w:val="24"/>
          <w:szCs w:val="24"/>
        </w:rPr>
        <w:t xml:space="preserve">artists </w:t>
      </w:r>
      <w:r w:rsidR="00BC487C" w:rsidRPr="003B4E80">
        <w:rPr>
          <w:rFonts w:ascii="Arial" w:hAnsi="Arial" w:cs="Arial"/>
          <w:sz w:val="24"/>
          <w:szCs w:val="24"/>
        </w:rPr>
        <w:t>Fred Wilson and Jade Montserrat</w:t>
      </w:r>
      <w:r w:rsidR="00412737" w:rsidRPr="003B4E80">
        <w:rPr>
          <w:rFonts w:ascii="Arial" w:hAnsi="Arial" w:cs="Arial"/>
          <w:sz w:val="24"/>
          <w:szCs w:val="24"/>
        </w:rPr>
        <w:t xml:space="preserve"> to illustrate how the ‘gap’ of the curatorial can be opened up to produce non-reductive moments of proximity with the present</w:t>
      </w:r>
      <w:r w:rsidR="00061C69" w:rsidRPr="003B4E80">
        <w:rPr>
          <w:rFonts w:ascii="Arial" w:hAnsi="Arial" w:cs="Arial"/>
          <w:sz w:val="24"/>
          <w:szCs w:val="24"/>
        </w:rPr>
        <w:t>.</w:t>
      </w:r>
    </w:p>
    <w:p w14:paraId="60A4DF39" w14:textId="77777777" w:rsidR="00AE16FC" w:rsidRPr="003B4E80" w:rsidRDefault="00AE16FC" w:rsidP="003B4E80">
      <w:pPr>
        <w:spacing w:after="0" w:line="360" w:lineRule="auto"/>
        <w:rPr>
          <w:rFonts w:ascii="Arial" w:hAnsi="Arial" w:cs="Arial"/>
          <w:sz w:val="24"/>
          <w:szCs w:val="24"/>
        </w:rPr>
      </w:pPr>
    </w:p>
    <w:p w14:paraId="30146B98" w14:textId="77777777" w:rsidR="00951F32" w:rsidRPr="003B4E80" w:rsidRDefault="00951F32" w:rsidP="003B4E80">
      <w:pPr>
        <w:spacing w:after="0" w:line="360" w:lineRule="auto"/>
        <w:rPr>
          <w:rFonts w:ascii="Arial" w:hAnsi="Arial" w:cs="Arial"/>
          <w:b/>
          <w:sz w:val="24"/>
          <w:szCs w:val="24"/>
        </w:rPr>
      </w:pPr>
      <w:r w:rsidRPr="003B4E80">
        <w:rPr>
          <w:rFonts w:ascii="Arial" w:hAnsi="Arial" w:cs="Arial"/>
          <w:b/>
          <w:sz w:val="24"/>
          <w:szCs w:val="24"/>
        </w:rPr>
        <w:t>De-constructing proximity</w:t>
      </w:r>
    </w:p>
    <w:p w14:paraId="1A70708D" w14:textId="77777777" w:rsidR="00FE0E69" w:rsidRPr="003B4E80" w:rsidRDefault="00FE0E69" w:rsidP="003B4E80">
      <w:pPr>
        <w:spacing w:after="0" w:line="360" w:lineRule="auto"/>
        <w:rPr>
          <w:rFonts w:ascii="Arial" w:hAnsi="Arial" w:cs="Arial"/>
          <w:b/>
          <w:sz w:val="24"/>
          <w:szCs w:val="24"/>
        </w:rPr>
      </w:pPr>
    </w:p>
    <w:p w14:paraId="669A8BE4" w14:textId="08A0459B" w:rsidR="00B223D4" w:rsidRPr="003B4E80" w:rsidRDefault="006032FD" w:rsidP="003B4E80">
      <w:pPr>
        <w:spacing w:after="0" w:line="360" w:lineRule="auto"/>
        <w:rPr>
          <w:rFonts w:ascii="Arial" w:hAnsi="Arial" w:cs="Arial"/>
          <w:sz w:val="24"/>
          <w:szCs w:val="24"/>
        </w:rPr>
      </w:pPr>
      <w:r w:rsidRPr="003B4E80">
        <w:rPr>
          <w:rFonts w:ascii="Arial" w:hAnsi="Arial" w:cs="Arial"/>
          <w:sz w:val="24"/>
          <w:szCs w:val="24"/>
        </w:rPr>
        <w:t xml:space="preserve">Common to numerous </w:t>
      </w:r>
      <w:r w:rsidR="00D04464" w:rsidRPr="003B4E80">
        <w:rPr>
          <w:rFonts w:ascii="Arial" w:hAnsi="Arial" w:cs="Arial"/>
          <w:sz w:val="24"/>
          <w:szCs w:val="24"/>
        </w:rPr>
        <w:t xml:space="preserve">classic </w:t>
      </w:r>
      <w:r w:rsidRPr="003B4E80">
        <w:rPr>
          <w:rFonts w:ascii="Arial" w:hAnsi="Arial" w:cs="Arial"/>
          <w:sz w:val="24"/>
          <w:szCs w:val="24"/>
        </w:rPr>
        <w:t>critiques of the museum gallery</w:t>
      </w:r>
      <w:r w:rsidR="00C1404D" w:rsidRPr="003B4E80">
        <w:rPr>
          <w:rFonts w:ascii="Arial" w:hAnsi="Arial" w:cs="Arial"/>
          <w:sz w:val="24"/>
          <w:szCs w:val="24"/>
        </w:rPr>
        <w:t>, which identify</w:t>
      </w:r>
      <w:r w:rsidR="00D04464" w:rsidRPr="003B4E80">
        <w:rPr>
          <w:rFonts w:ascii="Arial" w:hAnsi="Arial" w:cs="Arial"/>
          <w:sz w:val="24"/>
          <w:szCs w:val="24"/>
        </w:rPr>
        <w:t xml:space="preserve"> the</w:t>
      </w:r>
      <w:r w:rsidRPr="003B4E80">
        <w:rPr>
          <w:rFonts w:ascii="Arial" w:hAnsi="Arial" w:cs="Arial"/>
          <w:sz w:val="24"/>
          <w:szCs w:val="24"/>
        </w:rPr>
        <w:t xml:space="preserve"> non-neutral</w:t>
      </w:r>
      <w:r w:rsidR="00C1404D" w:rsidRPr="003B4E80">
        <w:rPr>
          <w:rFonts w:ascii="Arial" w:hAnsi="Arial" w:cs="Arial"/>
          <w:sz w:val="24"/>
          <w:szCs w:val="24"/>
        </w:rPr>
        <w:t xml:space="preserve">ity </w:t>
      </w:r>
      <w:r w:rsidR="00D04464" w:rsidRPr="003B4E80">
        <w:rPr>
          <w:rFonts w:ascii="Arial" w:hAnsi="Arial" w:cs="Arial"/>
          <w:sz w:val="24"/>
          <w:szCs w:val="24"/>
        </w:rPr>
        <w:t>of its</w:t>
      </w:r>
      <w:r w:rsidRPr="003B4E80">
        <w:rPr>
          <w:rFonts w:ascii="Arial" w:hAnsi="Arial" w:cs="Arial"/>
          <w:sz w:val="24"/>
          <w:szCs w:val="24"/>
        </w:rPr>
        <w:t xml:space="preserve"> mechanism</w:t>
      </w:r>
      <w:r w:rsidR="00D04464" w:rsidRPr="003B4E80">
        <w:rPr>
          <w:rFonts w:ascii="Arial" w:hAnsi="Arial" w:cs="Arial"/>
          <w:sz w:val="24"/>
          <w:szCs w:val="24"/>
        </w:rPr>
        <w:t>s</w:t>
      </w:r>
      <w:r w:rsidRPr="003B4E80">
        <w:rPr>
          <w:rFonts w:ascii="Arial" w:hAnsi="Arial" w:cs="Arial"/>
          <w:sz w:val="24"/>
          <w:szCs w:val="24"/>
        </w:rPr>
        <w:t xml:space="preserve"> </w:t>
      </w:r>
      <w:r w:rsidR="00955C52" w:rsidRPr="003B4E80">
        <w:rPr>
          <w:rFonts w:ascii="Arial" w:hAnsi="Arial" w:cs="Arial"/>
          <w:sz w:val="24"/>
          <w:szCs w:val="24"/>
        </w:rPr>
        <w:t>of display</w:t>
      </w:r>
      <w:r w:rsidR="00C1404D" w:rsidRPr="003B4E80">
        <w:rPr>
          <w:rFonts w:ascii="Arial" w:hAnsi="Arial" w:cs="Arial"/>
          <w:sz w:val="24"/>
          <w:szCs w:val="24"/>
        </w:rPr>
        <w:t>,</w:t>
      </w:r>
      <w:r w:rsidR="00955C52" w:rsidRPr="003B4E80">
        <w:rPr>
          <w:rFonts w:ascii="Arial" w:hAnsi="Arial" w:cs="Arial"/>
          <w:sz w:val="24"/>
          <w:szCs w:val="24"/>
        </w:rPr>
        <w:t xml:space="preserve"> </w:t>
      </w:r>
      <w:r w:rsidRPr="003B4E80">
        <w:rPr>
          <w:rFonts w:ascii="Arial" w:hAnsi="Arial" w:cs="Arial"/>
          <w:sz w:val="24"/>
          <w:szCs w:val="24"/>
        </w:rPr>
        <w:t xml:space="preserve">is their exposure of </w:t>
      </w:r>
      <w:r w:rsidR="006406C0" w:rsidRPr="003B4E80">
        <w:rPr>
          <w:rFonts w:ascii="Arial" w:hAnsi="Arial" w:cs="Arial"/>
          <w:sz w:val="24"/>
          <w:szCs w:val="24"/>
          <w:u w:val="single"/>
        </w:rPr>
        <w:t>the politics of distance and proximity</w:t>
      </w:r>
      <w:r w:rsidR="00EC6A78" w:rsidRPr="003B4E80">
        <w:rPr>
          <w:rFonts w:ascii="Arial" w:hAnsi="Arial" w:cs="Arial"/>
          <w:sz w:val="24"/>
          <w:szCs w:val="24"/>
        </w:rPr>
        <w:t xml:space="preserve">. </w:t>
      </w:r>
      <w:r w:rsidR="007978D5" w:rsidRPr="003B4E80">
        <w:rPr>
          <w:rFonts w:ascii="Arial" w:hAnsi="Arial" w:cs="Arial"/>
          <w:sz w:val="24"/>
          <w:szCs w:val="24"/>
        </w:rPr>
        <w:t>These include</w:t>
      </w:r>
      <w:r w:rsidR="00D51675" w:rsidRPr="003B4E80">
        <w:rPr>
          <w:rFonts w:ascii="Arial" w:hAnsi="Arial" w:cs="Arial"/>
          <w:sz w:val="24"/>
          <w:szCs w:val="24"/>
        </w:rPr>
        <w:t xml:space="preserve"> critiques of</w:t>
      </w:r>
      <w:r w:rsidR="007978D5" w:rsidRPr="003B4E80">
        <w:rPr>
          <w:rFonts w:ascii="Arial" w:hAnsi="Arial" w:cs="Arial"/>
          <w:sz w:val="24"/>
          <w:szCs w:val="24"/>
        </w:rPr>
        <w:t xml:space="preserve"> the</w:t>
      </w:r>
      <w:r w:rsidR="00D51F04" w:rsidRPr="003B4E80">
        <w:rPr>
          <w:rFonts w:ascii="Arial" w:hAnsi="Arial" w:cs="Arial"/>
          <w:sz w:val="24"/>
          <w:szCs w:val="24"/>
        </w:rPr>
        <w:t xml:space="preserve"> distance that comes with the separation of culture from </w:t>
      </w:r>
      <w:r w:rsidR="007978D5" w:rsidRPr="003B4E80">
        <w:rPr>
          <w:rFonts w:ascii="Arial" w:hAnsi="Arial" w:cs="Arial"/>
          <w:sz w:val="24"/>
          <w:szCs w:val="24"/>
        </w:rPr>
        <w:t>everyday life through its</w:t>
      </w:r>
      <w:r w:rsidR="00D51F04" w:rsidRPr="003B4E80">
        <w:rPr>
          <w:rFonts w:ascii="Arial" w:hAnsi="Arial" w:cs="Arial"/>
          <w:sz w:val="24"/>
          <w:szCs w:val="24"/>
        </w:rPr>
        <w:t xml:space="preserve"> entombment within the museum </w:t>
      </w:r>
      <w:r w:rsidR="006406C0" w:rsidRPr="003B4E80">
        <w:rPr>
          <w:rFonts w:ascii="Arial" w:hAnsi="Arial" w:cs="Arial"/>
          <w:sz w:val="24"/>
          <w:szCs w:val="24"/>
        </w:rPr>
        <w:t>(Adorno</w:t>
      </w:r>
      <w:r w:rsidR="00C1404D" w:rsidRPr="003B4E80">
        <w:rPr>
          <w:rFonts w:ascii="Arial" w:hAnsi="Arial" w:cs="Arial"/>
          <w:sz w:val="24"/>
          <w:szCs w:val="24"/>
        </w:rPr>
        <w:t xml:space="preserve"> </w:t>
      </w:r>
      <w:r w:rsidR="00023EEF" w:rsidRPr="003B4E80">
        <w:rPr>
          <w:rFonts w:ascii="Arial" w:eastAsia="Times New Roman" w:hAnsi="Arial" w:cs="Arial"/>
          <w:color w:val="222222"/>
          <w:sz w:val="24"/>
          <w:szCs w:val="24"/>
          <w:shd w:val="clear" w:color="auto" w:fill="FFFFFF"/>
        </w:rPr>
        <w:t>1983</w:t>
      </w:r>
      <w:r w:rsidR="00023EEF">
        <w:rPr>
          <w:rFonts w:ascii="Arial" w:eastAsia="Times New Roman" w:hAnsi="Arial" w:cs="Arial"/>
          <w:color w:val="222222"/>
          <w:sz w:val="24"/>
          <w:szCs w:val="24"/>
          <w:shd w:val="clear" w:color="auto" w:fill="FFFFFF"/>
        </w:rPr>
        <w:t xml:space="preserve"> </w:t>
      </w:r>
      <w:r w:rsidR="00023EEF" w:rsidRPr="003B4E80">
        <w:rPr>
          <w:rFonts w:ascii="Arial" w:eastAsia="Times New Roman" w:hAnsi="Arial" w:cs="Arial"/>
          <w:color w:val="222222"/>
          <w:sz w:val="24"/>
          <w:szCs w:val="24"/>
          <w:shd w:val="clear" w:color="auto" w:fill="FFFFFF"/>
        </w:rPr>
        <w:t>[1967]</w:t>
      </w:r>
      <w:r w:rsidR="00D04464" w:rsidRPr="003B4E80">
        <w:rPr>
          <w:rFonts w:ascii="Arial" w:hAnsi="Arial" w:cs="Arial"/>
          <w:sz w:val="24"/>
          <w:szCs w:val="24"/>
        </w:rPr>
        <w:t>; Crimp and Lawler 1995</w:t>
      </w:r>
      <w:r w:rsidR="006406C0" w:rsidRPr="003B4E80">
        <w:rPr>
          <w:rFonts w:ascii="Arial" w:hAnsi="Arial" w:cs="Arial"/>
          <w:sz w:val="24"/>
          <w:szCs w:val="24"/>
        </w:rPr>
        <w:t>)</w:t>
      </w:r>
      <w:r w:rsidR="00C1404D" w:rsidRPr="003B4E80">
        <w:rPr>
          <w:rFonts w:ascii="Arial" w:hAnsi="Arial" w:cs="Arial"/>
          <w:sz w:val="24"/>
          <w:szCs w:val="24"/>
        </w:rPr>
        <w:t>;</w:t>
      </w:r>
      <w:r w:rsidR="00D51F04" w:rsidRPr="003B4E80">
        <w:rPr>
          <w:rFonts w:ascii="Arial" w:hAnsi="Arial" w:cs="Arial"/>
          <w:sz w:val="24"/>
          <w:szCs w:val="24"/>
        </w:rPr>
        <w:t xml:space="preserve"> the </w:t>
      </w:r>
      <w:r w:rsidR="007978D5" w:rsidRPr="003B4E80">
        <w:rPr>
          <w:rFonts w:ascii="Arial" w:hAnsi="Arial" w:cs="Arial"/>
          <w:sz w:val="24"/>
          <w:szCs w:val="24"/>
        </w:rPr>
        <w:t xml:space="preserve">particular </w:t>
      </w:r>
      <w:r w:rsidR="00D51F04" w:rsidRPr="003B4E80">
        <w:rPr>
          <w:rFonts w:ascii="Arial" w:hAnsi="Arial" w:cs="Arial"/>
          <w:sz w:val="24"/>
          <w:szCs w:val="24"/>
        </w:rPr>
        <w:t>distance</w:t>
      </w:r>
      <w:r w:rsidR="00164B5E" w:rsidRPr="003B4E80">
        <w:rPr>
          <w:rFonts w:ascii="Arial" w:hAnsi="Arial" w:cs="Arial"/>
          <w:sz w:val="24"/>
          <w:szCs w:val="24"/>
        </w:rPr>
        <w:t>s and proximities</w:t>
      </w:r>
      <w:r w:rsidR="00D51F04" w:rsidRPr="003B4E80">
        <w:rPr>
          <w:rFonts w:ascii="Arial" w:hAnsi="Arial" w:cs="Arial"/>
          <w:sz w:val="24"/>
          <w:szCs w:val="24"/>
        </w:rPr>
        <w:t xml:space="preserve"> created between forms of cultural practice, nature and culture, </w:t>
      </w:r>
      <w:r w:rsidR="007978D5" w:rsidRPr="003B4E80">
        <w:rPr>
          <w:rFonts w:ascii="Arial" w:hAnsi="Arial" w:cs="Arial"/>
          <w:sz w:val="24"/>
          <w:szCs w:val="24"/>
        </w:rPr>
        <w:t xml:space="preserve">the canonical and the marginal, </w:t>
      </w:r>
      <w:r w:rsidR="00D61883" w:rsidRPr="003B4E80">
        <w:rPr>
          <w:rFonts w:ascii="Arial" w:hAnsi="Arial" w:cs="Arial"/>
          <w:sz w:val="24"/>
          <w:szCs w:val="24"/>
        </w:rPr>
        <w:t>the valued</w:t>
      </w:r>
      <w:r w:rsidR="00164B5E" w:rsidRPr="003B4E80">
        <w:rPr>
          <w:rFonts w:ascii="Arial" w:hAnsi="Arial" w:cs="Arial"/>
          <w:sz w:val="24"/>
          <w:szCs w:val="24"/>
        </w:rPr>
        <w:t xml:space="preserve"> and </w:t>
      </w:r>
      <w:r w:rsidR="00D61883" w:rsidRPr="003B4E80">
        <w:rPr>
          <w:rFonts w:ascii="Arial" w:hAnsi="Arial" w:cs="Arial"/>
          <w:sz w:val="24"/>
          <w:szCs w:val="24"/>
        </w:rPr>
        <w:t xml:space="preserve">the </w:t>
      </w:r>
      <w:r w:rsidR="00164B5E" w:rsidRPr="003B4E80">
        <w:rPr>
          <w:rFonts w:ascii="Arial" w:hAnsi="Arial" w:cs="Arial"/>
          <w:sz w:val="24"/>
          <w:szCs w:val="24"/>
        </w:rPr>
        <w:t>worthless</w:t>
      </w:r>
      <w:r w:rsidR="007978D5" w:rsidRPr="003B4E80">
        <w:rPr>
          <w:rFonts w:ascii="Arial" w:hAnsi="Arial" w:cs="Arial"/>
          <w:sz w:val="24"/>
          <w:szCs w:val="24"/>
        </w:rPr>
        <w:t xml:space="preserve"> </w:t>
      </w:r>
      <w:r w:rsidR="00D51F04" w:rsidRPr="003B4E80">
        <w:rPr>
          <w:rFonts w:ascii="Arial" w:hAnsi="Arial" w:cs="Arial"/>
          <w:sz w:val="24"/>
          <w:szCs w:val="24"/>
        </w:rPr>
        <w:t xml:space="preserve">through </w:t>
      </w:r>
      <w:r w:rsidR="007B4739" w:rsidRPr="003B4E80">
        <w:rPr>
          <w:rFonts w:ascii="Arial" w:hAnsi="Arial" w:cs="Arial"/>
          <w:sz w:val="24"/>
          <w:szCs w:val="24"/>
        </w:rPr>
        <w:t>practice</w:t>
      </w:r>
      <w:r w:rsidR="00D51F04" w:rsidRPr="003B4E80">
        <w:rPr>
          <w:rFonts w:ascii="Arial" w:hAnsi="Arial" w:cs="Arial"/>
          <w:sz w:val="24"/>
          <w:szCs w:val="24"/>
        </w:rPr>
        <w:t>s of classification</w:t>
      </w:r>
      <w:r w:rsidR="00D51675" w:rsidRPr="003B4E80">
        <w:rPr>
          <w:rFonts w:ascii="Arial" w:hAnsi="Arial" w:cs="Arial"/>
          <w:sz w:val="24"/>
          <w:szCs w:val="24"/>
        </w:rPr>
        <w:t xml:space="preserve"> </w:t>
      </w:r>
      <w:r w:rsidR="006406C0" w:rsidRPr="003B4E80">
        <w:rPr>
          <w:rFonts w:ascii="Arial" w:hAnsi="Arial" w:cs="Arial"/>
          <w:sz w:val="24"/>
          <w:szCs w:val="24"/>
        </w:rPr>
        <w:t>(Pollock</w:t>
      </w:r>
      <w:r w:rsidR="00C1404D" w:rsidRPr="003B4E80">
        <w:rPr>
          <w:rFonts w:ascii="Arial" w:hAnsi="Arial" w:cs="Arial"/>
          <w:sz w:val="24"/>
          <w:szCs w:val="24"/>
        </w:rPr>
        <w:t xml:space="preserve"> </w:t>
      </w:r>
      <w:r w:rsidR="00C25B18" w:rsidRPr="003B4E80">
        <w:rPr>
          <w:rFonts w:ascii="Arial" w:hAnsi="Arial" w:cs="Arial"/>
          <w:sz w:val="24"/>
          <w:szCs w:val="24"/>
        </w:rPr>
        <w:t>1999</w:t>
      </w:r>
      <w:r w:rsidR="006406C0" w:rsidRPr="003B4E80">
        <w:rPr>
          <w:rFonts w:ascii="Arial" w:hAnsi="Arial" w:cs="Arial"/>
          <w:sz w:val="24"/>
          <w:szCs w:val="24"/>
        </w:rPr>
        <w:t xml:space="preserve">; </w:t>
      </w:r>
      <w:r w:rsidR="001F6727" w:rsidRPr="003B4E80">
        <w:rPr>
          <w:rFonts w:ascii="Arial" w:hAnsi="Arial" w:cs="Arial"/>
          <w:sz w:val="24"/>
          <w:szCs w:val="24"/>
        </w:rPr>
        <w:t xml:space="preserve">Clifford </w:t>
      </w:r>
      <w:r w:rsidR="00C25B18" w:rsidRPr="003B4E80">
        <w:rPr>
          <w:rFonts w:ascii="Arial" w:hAnsi="Arial" w:cs="Arial"/>
          <w:sz w:val="24"/>
          <w:szCs w:val="24"/>
        </w:rPr>
        <w:t>1988</w:t>
      </w:r>
      <w:r w:rsidR="006406C0" w:rsidRPr="003B4E80">
        <w:rPr>
          <w:rFonts w:ascii="Arial" w:hAnsi="Arial" w:cs="Arial"/>
          <w:sz w:val="24"/>
          <w:szCs w:val="24"/>
        </w:rPr>
        <w:t>)</w:t>
      </w:r>
      <w:r w:rsidR="00C1404D" w:rsidRPr="003B4E80">
        <w:rPr>
          <w:rFonts w:ascii="Arial" w:hAnsi="Arial" w:cs="Arial"/>
          <w:sz w:val="24"/>
          <w:szCs w:val="24"/>
        </w:rPr>
        <w:t>;</w:t>
      </w:r>
      <w:r w:rsidR="007978D5" w:rsidRPr="003B4E80">
        <w:rPr>
          <w:rFonts w:ascii="Arial" w:hAnsi="Arial" w:cs="Arial"/>
          <w:sz w:val="24"/>
          <w:szCs w:val="24"/>
        </w:rPr>
        <w:t xml:space="preserve"> and the </w:t>
      </w:r>
      <w:r w:rsidR="00D51675" w:rsidRPr="003B4E80">
        <w:rPr>
          <w:rFonts w:ascii="Arial" w:hAnsi="Arial" w:cs="Arial"/>
          <w:sz w:val="24"/>
          <w:szCs w:val="24"/>
        </w:rPr>
        <w:t>intimate distances of</w:t>
      </w:r>
      <w:r w:rsidR="007978D5" w:rsidRPr="003B4E80">
        <w:rPr>
          <w:rFonts w:ascii="Arial" w:hAnsi="Arial" w:cs="Arial"/>
          <w:sz w:val="24"/>
          <w:szCs w:val="24"/>
        </w:rPr>
        <w:t xml:space="preserve"> ‘appropriate’ forms of </w:t>
      </w:r>
      <w:r w:rsidR="000C654E" w:rsidRPr="003B4E80">
        <w:rPr>
          <w:rFonts w:ascii="Arial" w:hAnsi="Arial" w:cs="Arial"/>
          <w:sz w:val="24"/>
          <w:szCs w:val="24"/>
        </w:rPr>
        <w:t>looking,</w:t>
      </w:r>
      <w:r w:rsidR="007978D5" w:rsidRPr="003B4E80">
        <w:rPr>
          <w:rFonts w:ascii="Arial" w:hAnsi="Arial" w:cs="Arial"/>
          <w:sz w:val="24"/>
          <w:szCs w:val="24"/>
        </w:rPr>
        <w:t xml:space="preserve"> that in </w:t>
      </w:r>
      <w:r w:rsidR="00D51675" w:rsidRPr="003B4E80">
        <w:rPr>
          <w:rFonts w:ascii="Arial" w:hAnsi="Arial" w:cs="Arial"/>
          <w:sz w:val="24"/>
          <w:szCs w:val="24"/>
        </w:rPr>
        <w:t>themselves produce</w:t>
      </w:r>
      <w:r w:rsidR="007978D5" w:rsidRPr="003B4E80">
        <w:rPr>
          <w:rFonts w:ascii="Arial" w:hAnsi="Arial" w:cs="Arial"/>
          <w:sz w:val="24"/>
          <w:szCs w:val="24"/>
        </w:rPr>
        <w:t xml:space="preserve"> </w:t>
      </w:r>
      <w:r w:rsidR="000C654E" w:rsidRPr="003B4E80">
        <w:rPr>
          <w:rFonts w:ascii="Arial" w:hAnsi="Arial" w:cs="Arial"/>
          <w:sz w:val="24"/>
          <w:szCs w:val="24"/>
        </w:rPr>
        <w:t xml:space="preserve">a </w:t>
      </w:r>
      <w:r w:rsidR="007978D5" w:rsidRPr="003B4E80">
        <w:rPr>
          <w:rFonts w:ascii="Arial" w:hAnsi="Arial" w:cs="Arial"/>
          <w:sz w:val="24"/>
          <w:szCs w:val="24"/>
        </w:rPr>
        <w:t xml:space="preserve">closeness between those who know how to look </w:t>
      </w:r>
      <w:r w:rsidR="00560AF3" w:rsidRPr="003B4E80">
        <w:rPr>
          <w:rFonts w:ascii="Arial" w:hAnsi="Arial" w:cs="Arial"/>
          <w:sz w:val="24"/>
          <w:szCs w:val="24"/>
        </w:rPr>
        <w:t xml:space="preserve">in the ‘correct’ way </w:t>
      </w:r>
      <w:r w:rsidR="007978D5" w:rsidRPr="003B4E80">
        <w:rPr>
          <w:rFonts w:ascii="Arial" w:hAnsi="Arial" w:cs="Arial"/>
          <w:sz w:val="24"/>
          <w:szCs w:val="24"/>
        </w:rPr>
        <w:t xml:space="preserve">and </w:t>
      </w:r>
      <w:r w:rsidR="00D51675" w:rsidRPr="003B4E80">
        <w:rPr>
          <w:rFonts w:ascii="Arial" w:hAnsi="Arial" w:cs="Arial"/>
          <w:sz w:val="24"/>
          <w:szCs w:val="24"/>
        </w:rPr>
        <w:t xml:space="preserve">a </w:t>
      </w:r>
      <w:r w:rsidR="007978D5" w:rsidRPr="003B4E80">
        <w:rPr>
          <w:rFonts w:ascii="Arial" w:hAnsi="Arial" w:cs="Arial"/>
          <w:sz w:val="24"/>
          <w:szCs w:val="24"/>
        </w:rPr>
        <w:t>distance from those who do not</w:t>
      </w:r>
      <w:r w:rsidR="00D51675" w:rsidRPr="003B4E80">
        <w:rPr>
          <w:rFonts w:ascii="Arial" w:hAnsi="Arial" w:cs="Arial"/>
          <w:sz w:val="24"/>
          <w:szCs w:val="24"/>
        </w:rPr>
        <w:t xml:space="preserve"> </w:t>
      </w:r>
      <w:r w:rsidR="006406C0" w:rsidRPr="003B4E80">
        <w:rPr>
          <w:rFonts w:ascii="Arial" w:hAnsi="Arial" w:cs="Arial"/>
          <w:sz w:val="24"/>
          <w:szCs w:val="24"/>
        </w:rPr>
        <w:t>(Bourdieu</w:t>
      </w:r>
      <w:r w:rsidR="002A7838" w:rsidRPr="003B4E80">
        <w:rPr>
          <w:rFonts w:ascii="Arial" w:hAnsi="Arial" w:cs="Arial"/>
          <w:sz w:val="24"/>
          <w:szCs w:val="24"/>
        </w:rPr>
        <w:t xml:space="preserve">, </w:t>
      </w:r>
      <w:proofErr w:type="spellStart"/>
      <w:r w:rsidR="002A7838" w:rsidRPr="003B4E80">
        <w:rPr>
          <w:rFonts w:ascii="Arial" w:hAnsi="Arial" w:cs="Arial"/>
          <w:sz w:val="24"/>
          <w:szCs w:val="24"/>
        </w:rPr>
        <w:t>Darbel</w:t>
      </w:r>
      <w:proofErr w:type="spellEnd"/>
      <w:r w:rsidR="002A7838" w:rsidRPr="003B4E80">
        <w:rPr>
          <w:rFonts w:ascii="Arial" w:hAnsi="Arial" w:cs="Arial"/>
          <w:sz w:val="24"/>
          <w:szCs w:val="24"/>
        </w:rPr>
        <w:t xml:space="preserve"> and </w:t>
      </w:r>
      <w:proofErr w:type="spellStart"/>
      <w:r w:rsidR="002A7838" w:rsidRPr="003B4E80">
        <w:rPr>
          <w:rFonts w:ascii="Arial" w:hAnsi="Arial" w:cs="Arial"/>
          <w:sz w:val="24"/>
          <w:szCs w:val="24"/>
        </w:rPr>
        <w:t>Schnapper</w:t>
      </w:r>
      <w:proofErr w:type="spellEnd"/>
      <w:r w:rsidR="00C1404D" w:rsidRPr="003B4E80">
        <w:rPr>
          <w:rFonts w:ascii="Arial" w:hAnsi="Arial" w:cs="Arial"/>
          <w:sz w:val="24"/>
          <w:szCs w:val="24"/>
        </w:rPr>
        <w:t xml:space="preserve"> </w:t>
      </w:r>
      <w:r w:rsidR="002A7838" w:rsidRPr="003B4E80">
        <w:rPr>
          <w:rFonts w:ascii="Arial" w:hAnsi="Arial" w:cs="Arial"/>
          <w:sz w:val="24"/>
          <w:szCs w:val="24"/>
        </w:rPr>
        <w:t>1991</w:t>
      </w:r>
      <w:r w:rsidR="00726A52">
        <w:rPr>
          <w:rFonts w:ascii="Arial" w:hAnsi="Arial" w:cs="Arial"/>
          <w:sz w:val="24"/>
          <w:szCs w:val="24"/>
        </w:rPr>
        <w:t xml:space="preserve"> </w:t>
      </w:r>
      <w:r w:rsidR="00726A52" w:rsidRPr="003B4E80">
        <w:rPr>
          <w:rFonts w:ascii="Arial" w:eastAsia="Times New Roman" w:hAnsi="Arial" w:cs="Arial"/>
          <w:color w:val="222222"/>
          <w:sz w:val="24"/>
          <w:szCs w:val="24"/>
          <w:shd w:val="clear" w:color="auto" w:fill="FFFFFF"/>
        </w:rPr>
        <w:t>[1969]</w:t>
      </w:r>
      <w:r w:rsidR="006406C0" w:rsidRPr="003B4E80">
        <w:rPr>
          <w:rFonts w:ascii="Arial" w:hAnsi="Arial" w:cs="Arial"/>
          <w:sz w:val="24"/>
          <w:szCs w:val="24"/>
        </w:rPr>
        <w:t>)</w:t>
      </w:r>
      <w:r w:rsidR="007978D5" w:rsidRPr="003B4E80">
        <w:rPr>
          <w:rFonts w:ascii="Arial" w:hAnsi="Arial" w:cs="Arial"/>
          <w:sz w:val="24"/>
          <w:szCs w:val="24"/>
        </w:rPr>
        <w:t xml:space="preserve">. Such is the vital </w:t>
      </w:r>
      <w:r w:rsidR="001A6A05" w:rsidRPr="003B4E80">
        <w:rPr>
          <w:rFonts w:ascii="Arial" w:hAnsi="Arial" w:cs="Arial"/>
          <w:sz w:val="24"/>
          <w:szCs w:val="24"/>
        </w:rPr>
        <w:t xml:space="preserve">and policed </w:t>
      </w:r>
      <w:r w:rsidR="007978D5" w:rsidRPr="003B4E80">
        <w:rPr>
          <w:rFonts w:ascii="Arial" w:hAnsi="Arial" w:cs="Arial"/>
          <w:sz w:val="24"/>
          <w:szCs w:val="24"/>
        </w:rPr>
        <w:t>role of relat</w:t>
      </w:r>
      <w:r w:rsidR="007B4739" w:rsidRPr="003B4E80">
        <w:rPr>
          <w:rFonts w:ascii="Arial" w:hAnsi="Arial" w:cs="Arial"/>
          <w:sz w:val="24"/>
          <w:szCs w:val="24"/>
        </w:rPr>
        <w:t>ions of proximity in the museum</w:t>
      </w:r>
      <w:r w:rsidR="00C1404D" w:rsidRPr="003B4E80">
        <w:rPr>
          <w:rFonts w:ascii="Arial" w:hAnsi="Arial" w:cs="Arial"/>
          <w:sz w:val="24"/>
          <w:szCs w:val="24"/>
        </w:rPr>
        <w:t>,</w:t>
      </w:r>
      <w:r w:rsidR="007978D5" w:rsidRPr="003B4E80">
        <w:rPr>
          <w:rFonts w:ascii="Arial" w:hAnsi="Arial" w:cs="Arial"/>
          <w:sz w:val="24"/>
          <w:szCs w:val="24"/>
        </w:rPr>
        <w:t xml:space="preserve"> i</w:t>
      </w:r>
      <w:r w:rsidRPr="003B4E80">
        <w:rPr>
          <w:rFonts w:ascii="Arial" w:hAnsi="Arial" w:cs="Arial"/>
          <w:sz w:val="24"/>
          <w:szCs w:val="24"/>
        </w:rPr>
        <w:t xml:space="preserve">t is </w:t>
      </w:r>
      <w:r w:rsidR="007978D5" w:rsidRPr="003B4E80">
        <w:rPr>
          <w:rFonts w:ascii="Arial" w:hAnsi="Arial" w:cs="Arial"/>
          <w:sz w:val="24"/>
          <w:szCs w:val="24"/>
        </w:rPr>
        <w:t>un</w:t>
      </w:r>
      <w:r w:rsidRPr="003B4E80">
        <w:rPr>
          <w:rFonts w:ascii="Arial" w:hAnsi="Arial" w:cs="Arial"/>
          <w:sz w:val="24"/>
          <w:szCs w:val="24"/>
        </w:rPr>
        <w:t>surprising</w:t>
      </w:r>
      <w:r w:rsidR="007978D5" w:rsidRPr="003B4E80">
        <w:rPr>
          <w:rFonts w:ascii="Arial" w:hAnsi="Arial" w:cs="Arial"/>
          <w:sz w:val="24"/>
          <w:szCs w:val="24"/>
        </w:rPr>
        <w:t xml:space="preserve"> </w:t>
      </w:r>
      <w:r w:rsidRPr="003B4E80">
        <w:rPr>
          <w:rFonts w:ascii="Arial" w:hAnsi="Arial" w:cs="Arial"/>
          <w:sz w:val="24"/>
          <w:szCs w:val="24"/>
        </w:rPr>
        <w:t xml:space="preserve">that </w:t>
      </w:r>
      <w:r w:rsidR="00D51675" w:rsidRPr="003B4E80">
        <w:rPr>
          <w:rFonts w:ascii="Arial" w:hAnsi="Arial" w:cs="Arial"/>
          <w:sz w:val="24"/>
          <w:szCs w:val="24"/>
        </w:rPr>
        <w:t xml:space="preserve">unsanctioned </w:t>
      </w:r>
      <w:r w:rsidRPr="003B4E80">
        <w:rPr>
          <w:rFonts w:ascii="Arial" w:hAnsi="Arial" w:cs="Arial"/>
          <w:sz w:val="24"/>
          <w:szCs w:val="24"/>
        </w:rPr>
        <w:t xml:space="preserve">touching </w:t>
      </w:r>
      <w:r w:rsidR="007978D5" w:rsidRPr="003B4E80">
        <w:rPr>
          <w:rFonts w:ascii="Arial" w:hAnsi="Arial" w:cs="Arial"/>
          <w:sz w:val="24"/>
          <w:szCs w:val="24"/>
        </w:rPr>
        <w:t xml:space="preserve">has been considered </w:t>
      </w:r>
      <w:r w:rsidR="00D51675" w:rsidRPr="003B4E80">
        <w:rPr>
          <w:rFonts w:ascii="Arial" w:hAnsi="Arial" w:cs="Arial"/>
          <w:sz w:val="24"/>
          <w:szCs w:val="24"/>
        </w:rPr>
        <w:t xml:space="preserve">a </w:t>
      </w:r>
      <w:r w:rsidR="007978D5" w:rsidRPr="003B4E80">
        <w:rPr>
          <w:rFonts w:ascii="Arial" w:hAnsi="Arial" w:cs="Arial"/>
          <w:sz w:val="24"/>
          <w:szCs w:val="24"/>
        </w:rPr>
        <w:t>particularly transgressive</w:t>
      </w:r>
      <w:r w:rsidR="00D51675" w:rsidRPr="003B4E80">
        <w:rPr>
          <w:rFonts w:ascii="Arial" w:hAnsi="Arial" w:cs="Arial"/>
          <w:sz w:val="24"/>
          <w:szCs w:val="24"/>
        </w:rPr>
        <w:t xml:space="preserve"> act of </w:t>
      </w:r>
      <w:r w:rsidRPr="003B4E80">
        <w:rPr>
          <w:rFonts w:ascii="Arial" w:hAnsi="Arial" w:cs="Arial"/>
          <w:sz w:val="24"/>
          <w:szCs w:val="24"/>
        </w:rPr>
        <w:t xml:space="preserve">museum </w:t>
      </w:r>
      <w:r w:rsidR="00D51675" w:rsidRPr="003B4E80">
        <w:rPr>
          <w:rFonts w:ascii="Arial" w:hAnsi="Arial" w:cs="Arial"/>
          <w:sz w:val="24"/>
          <w:szCs w:val="24"/>
        </w:rPr>
        <w:t>visiting</w:t>
      </w:r>
      <w:r w:rsidRPr="003B4E80">
        <w:rPr>
          <w:rFonts w:ascii="Arial" w:hAnsi="Arial" w:cs="Arial"/>
          <w:sz w:val="24"/>
          <w:szCs w:val="24"/>
        </w:rPr>
        <w:t xml:space="preserve"> </w:t>
      </w:r>
      <w:r w:rsidR="006406C0" w:rsidRPr="003B4E80">
        <w:rPr>
          <w:rFonts w:ascii="Arial" w:hAnsi="Arial" w:cs="Arial"/>
          <w:sz w:val="24"/>
          <w:szCs w:val="24"/>
        </w:rPr>
        <w:t>(</w:t>
      </w:r>
      <w:proofErr w:type="spellStart"/>
      <w:r w:rsidR="006406C0" w:rsidRPr="003B4E80">
        <w:rPr>
          <w:rFonts w:ascii="Arial" w:hAnsi="Arial" w:cs="Arial"/>
          <w:sz w:val="24"/>
          <w:szCs w:val="24"/>
        </w:rPr>
        <w:t>Candlin</w:t>
      </w:r>
      <w:proofErr w:type="spellEnd"/>
      <w:r w:rsidR="006406C0" w:rsidRPr="003B4E80">
        <w:rPr>
          <w:rFonts w:ascii="Arial" w:hAnsi="Arial" w:cs="Arial"/>
          <w:sz w:val="24"/>
          <w:szCs w:val="24"/>
        </w:rPr>
        <w:t xml:space="preserve"> </w:t>
      </w:r>
      <w:r w:rsidR="007E4D6A" w:rsidRPr="003B4E80">
        <w:rPr>
          <w:rFonts w:ascii="Arial" w:hAnsi="Arial" w:cs="Arial"/>
          <w:sz w:val="24"/>
          <w:szCs w:val="24"/>
        </w:rPr>
        <w:t>2009</w:t>
      </w:r>
      <w:r w:rsidR="006406C0" w:rsidRPr="003B4E80">
        <w:rPr>
          <w:rFonts w:ascii="Arial" w:hAnsi="Arial" w:cs="Arial"/>
          <w:sz w:val="24"/>
          <w:szCs w:val="24"/>
        </w:rPr>
        <w:t>)</w:t>
      </w:r>
      <w:r w:rsidRPr="003B4E80">
        <w:rPr>
          <w:rFonts w:ascii="Arial" w:hAnsi="Arial" w:cs="Arial"/>
          <w:sz w:val="24"/>
          <w:szCs w:val="24"/>
        </w:rPr>
        <w:t xml:space="preserve">. </w:t>
      </w:r>
      <w:r w:rsidR="00E20884" w:rsidRPr="003B4E80">
        <w:rPr>
          <w:rFonts w:ascii="Arial" w:hAnsi="Arial" w:cs="Arial"/>
          <w:sz w:val="24"/>
          <w:szCs w:val="24"/>
        </w:rPr>
        <w:t>One classic text of museum gallery critique</w:t>
      </w:r>
      <w:r w:rsidR="00CE3310" w:rsidRPr="003B4E80">
        <w:rPr>
          <w:rFonts w:ascii="Arial" w:hAnsi="Arial" w:cs="Arial"/>
          <w:sz w:val="24"/>
          <w:szCs w:val="24"/>
        </w:rPr>
        <w:t xml:space="preserve"> that explores the particular done-up-ness</w:t>
      </w:r>
      <w:r w:rsidR="007E4D6A" w:rsidRPr="003B4E80">
        <w:rPr>
          <w:rFonts w:ascii="Arial" w:hAnsi="Arial" w:cs="Arial"/>
          <w:sz w:val="24"/>
          <w:szCs w:val="24"/>
        </w:rPr>
        <w:t xml:space="preserve"> </w:t>
      </w:r>
      <w:r w:rsidR="00CE3310" w:rsidRPr="003B4E80">
        <w:rPr>
          <w:rFonts w:ascii="Arial" w:hAnsi="Arial" w:cs="Arial"/>
          <w:sz w:val="24"/>
          <w:szCs w:val="24"/>
        </w:rPr>
        <w:t>of the museum, its fixation on fixity</w:t>
      </w:r>
      <w:r w:rsidR="00BB7C55" w:rsidRPr="003B4E80">
        <w:rPr>
          <w:rFonts w:ascii="Arial" w:hAnsi="Arial" w:cs="Arial"/>
          <w:sz w:val="24"/>
          <w:szCs w:val="24"/>
        </w:rPr>
        <w:t xml:space="preserve"> and its absolute reliance on the fine architecture of proximity and distance</w:t>
      </w:r>
      <w:r w:rsidR="00CE3310" w:rsidRPr="003B4E80">
        <w:rPr>
          <w:rFonts w:ascii="Arial" w:hAnsi="Arial" w:cs="Arial"/>
          <w:sz w:val="24"/>
          <w:szCs w:val="24"/>
        </w:rPr>
        <w:t xml:space="preserve">, </w:t>
      </w:r>
      <w:r w:rsidR="00E20884" w:rsidRPr="003B4E80">
        <w:rPr>
          <w:rFonts w:ascii="Arial" w:hAnsi="Arial" w:cs="Arial"/>
          <w:sz w:val="24"/>
          <w:szCs w:val="24"/>
        </w:rPr>
        <w:t xml:space="preserve">is </w:t>
      </w:r>
      <w:proofErr w:type="spellStart"/>
      <w:r w:rsidR="00E20884" w:rsidRPr="003B4E80">
        <w:rPr>
          <w:rFonts w:ascii="Arial" w:hAnsi="Arial" w:cs="Arial"/>
          <w:sz w:val="24"/>
          <w:szCs w:val="24"/>
        </w:rPr>
        <w:t>Mieke</w:t>
      </w:r>
      <w:proofErr w:type="spellEnd"/>
      <w:r w:rsidR="00E20884" w:rsidRPr="003B4E80">
        <w:rPr>
          <w:rFonts w:ascii="Arial" w:hAnsi="Arial" w:cs="Arial"/>
          <w:sz w:val="24"/>
          <w:szCs w:val="24"/>
        </w:rPr>
        <w:t xml:space="preserve"> Bal’s </w:t>
      </w:r>
      <w:r w:rsidR="00C815A2" w:rsidRPr="003B4E80">
        <w:rPr>
          <w:rFonts w:ascii="Arial" w:eastAsia="Times New Roman" w:hAnsi="Arial" w:cs="Arial"/>
          <w:color w:val="222222"/>
          <w:sz w:val="24"/>
          <w:szCs w:val="24"/>
          <w:shd w:val="clear" w:color="auto" w:fill="FFFFFF"/>
        </w:rPr>
        <w:t xml:space="preserve">‘Telling, </w:t>
      </w:r>
      <w:r w:rsidR="00C815A2">
        <w:rPr>
          <w:rFonts w:ascii="Arial" w:eastAsia="Times New Roman" w:hAnsi="Arial" w:cs="Arial"/>
          <w:color w:val="222222"/>
          <w:sz w:val="24"/>
          <w:szCs w:val="24"/>
          <w:shd w:val="clear" w:color="auto" w:fill="FFFFFF"/>
        </w:rPr>
        <w:t>s</w:t>
      </w:r>
      <w:r w:rsidR="00C815A2" w:rsidRPr="003B4E80">
        <w:rPr>
          <w:rFonts w:ascii="Arial" w:eastAsia="Times New Roman" w:hAnsi="Arial" w:cs="Arial"/>
          <w:color w:val="222222"/>
          <w:sz w:val="24"/>
          <w:szCs w:val="24"/>
          <w:shd w:val="clear" w:color="auto" w:fill="FFFFFF"/>
        </w:rPr>
        <w:t xml:space="preserve">howing, </w:t>
      </w:r>
      <w:r w:rsidR="00C815A2">
        <w:rPr>
          <w:rFonts w:ascii="Arial" w:eastAsia="Times New Roman" w:hAnsi="Arial" w:cs="Arial"/>
          <w:color w:val="222222"/>
          <w:sz w:val="24"/>
          <w:szCs w:val="24"/>
          <w:shd w:val="clear" w:color="auto" w:fill="FFFFFF"/>
        </w:rPr>
        <w:t>s</w:t>
      </w:r>
      <w:r w:rsidR="00C815A2" w:rsidRPr="003B4E80">
        <w:rPr>
          <w:rFonts w:ascii="Arial" w:eastAsia="Times New Roman" w:hAnsi="Arial" w:cs="Arial"/>
          <w:color w:val="222222"/>
          <w:sz w:val="24"/>
          <w:szCs w:val="24"/>
          <w:shd w:val="clear" w:color="auto" w:fill="FFFFFF"/>
        </w:rPr>
        <w:t>howing off</w:t>
      </w:r>
      <w:r w:rsidR="00C815A2">
        <w:rPr>
          <w:rFonts w:ascii="Arial" w:eastAsia="Times New Roman" w:hAnsi="Arial" w:cs="Arial"/>
          <w:color w:val="222222"/>
          <w:sz w:val="24"/>
          <w:szCs w:val="24"/>
          <w:shd w:val="clear" w:color="auto" w:fill="FFFFFF"/>
        </w:rPr>
        <w:t>’</w:t>
      </w:r>
      <w:r w:rsidR="00C1404D" w:rsidRPr="003B4E80">
        <w:rPr>
          <w:rFonts w:ascii="Arial" w:hAnsi="Arial" w:cs="Arial"/>
          <w:sz w:val="24"/>
          <w:szCs w:val="24"/>
        </w:rPr>
        <w:t xml:space="preserve">, </w:t>
      </w:r>
      <w:r w:rsidR="00C1404D" w:rsidRPr="003B4E80">
        <w:rPr>
          <w:rFonts w:ascii="Arial" w:hAnsi="Arial" w:cs="Arial"/>
          <w:sz w:val="24"/>
          <w:szCs w:val="24"/>
        </w:rPr>
        <w:lastRenderedPageBreak/>
        <w:t xml:space="preserve">a </w:t>
      </w:r>
      <w:r w:rsidR="002201AF" w:rsidRPr="003B4E80">
        <w:rPr>
          <w:rFonts w:ascii="Arial" w:hAnsi="Arial" w:cs="Arial"/>
          <w:sz w:val="24"/>
          <w:szCs w:val="24"/>
        </w:rPr>
        <w:t>critique of the American Museum of Natural History</w:t>
      </w:r>
      <w:r w:rsidR="000C654E" w:rsidRPr="003B4E80">
        <w:rPr>
          <w:rFonts w:ascii="Arial" w:hAnsi="Arial" w:cs="Arial"/>
          <w:sz w:val="24"/>
          <w:szCs w:val="24"/>
        </w:rPr>
        <w:t xml:space="preserve"> (AMNH)</w:t>
      </w:r>
      <w:r w:rsidR="00E20884" w:rsidRPr="003B4E80">
        <w:rPr>
          <w:rFonts w:ascii="Arial" w:hAnsi="Arial" w:cs="Arial"/>
          <w:sz w:val="24"/>
          <w:szCs w:val="24"/>
        </w:rPr>
        <w:t xml:space="preserve">. </w:t>
      </w:r>
      <w:r w:rsidR="00BC7E6F" w:rsidRPr="003B4E80">
        <w:rPr>
          <w:rFonts w:ascii="Arial" w:hAnsi="Arial" w:cs="Arial"/>
          <w:sz w:val="24"/>
          <w:szCs w:val="24"/>
        </w:rPr>
        <w:t>I cho</w:t>
      </w:r>
      <w:r w:rsidR="007B4739" w:rsidRPr="003B4E80">
        <w:rPr>
          <w:rFonts w:ascii="Arial" w:hAnsi="Arial" w:cs="Arial"/>
          <w:sz w:val="24"/>
          <w:szCs w:val="24"/>
        </w:rPr>
        <w:t>o</w:t>
      </w:r>
      <w:r w:rsidR="00BC7E6F" w:rsidRPr="003B4E80">
        <w:rPr>
          <w:rFonts w:ascii="Arial" w:hAnsi="Arial" w:cs="Arial"/>
          <w:sz w:val="24"/>
          <w:szCs w:val="24"/>
        </w:rPr>
        <w:t>se to focus on this article, rather than Bal’</w:t>
      </w:r>
      <w:r w:rsidR="001143C9" w:rsidRPr="003B4E80">
        <w:rPr>
          <w:rFonts w:ascii="Arial" w:hAnsi="Arial" w:cs="Arial"/>
          <w:sz w:val="24"/>
          <w:szCs w:val="24"/>
        </w:rPr>
        <w:t>s analyse</w:t>
      </w:r>
      <w:r w:rsidR="00825A50" w:rsidRPr="003B4E80">
        <w:rPr>
          <w:rFonts w:ascii="Arial" w:hAnsi="Arial" w:cs="Arial"/>
          <w:sz w:val="24"/>
          <w:szCs w:val="24"/>
        </w:rPr>
        <w:t xml:space="preserve">s of curatorial practice from the realm of art that </w:t>
      </w:r>
      <w:r w:rsidR="00E01EB9">
        <w:rPr>
          <w:rFonts w:ascii="Arial" w:hAnsi="Arial" w:cs="Arial"/>
          <w:sz w:val="24"/>
          <w:szCs w:val="24"/>
        </w:rPr>
        <w:t>may</w:t>
      </w:r>
      <w:r w:rsidR="00825A50" w:rsidRPr="003B4E80">
        <w:rPr>
          <w:rFonts w:ascii="Arial" w:hAnsi="Arial" w:cs="Arial"/>
          <w:sz w:val="24"/>
          <w:szCs w:val="24"/>
        </w:rPr>
        <w:t xml:space="preserve"> </w:t>
      </w:r>
      <w:r w:rsidR="00560AF3" w:rsidRPr="003B4E80">
        <w:rPr>
          <w:rFonts w:ascii="Arial" w:hAnsi="Arial" w:cs="Arial"/>
          <w:sz w:val="24"/>
          <w:szCs w:val="24"/>
        </w:rPr>
        <w:t>seem</w:t>
      </w:r>
      <w:r w:rsidR="00825A50" w:rsidRPr="003B4E80">
        <w:rPr>
          <w:rFonts w:ascii="Arial" w:hAnsi="Arial" w:cs="Arial"/>
          <w:sz w:val="24"/>
          <w:szCs w:val="24"/>
        </w:rPr>
        <w:t xml:space="preserve"> more appropriate </w:t>
      </w:r>
      <w:r w:rsidR="00560AF3" w:rsidRPr="003B4E80">
        <w:rPr>
          <w:rFonts w:ascii="Arial" w:hAnsi="Arial" w:cs="Arial"/>
          <w:sz w:val="24"/>
          <w:szCs w:val="24"/>
        </w:rPr>
        <w:t>for</w:t>
      </w:r>
      <w:r w:rsidR="00825A50" w:rsidRPr="003B4E80">
        <w:rPr>
          <w:rFonts w:ascii="Arial" w:hAnsi="Arial" w:cs="Arial"/>
          <w:sz w:val="24"/>
          <w:szCs w:val="24"/>
        </w:rPr>
        <w:t xml:space="preserve"> a discussion of ‘the curatorial’ as an art-world phenomenon</w:t>
      </w:r>
      <w:r w:rsidR="007B4739" w:rsidRPr="003B4E80">
        <w:rPr>
          <w:rFonts w:ascii="Arial" w:hAnsi="Arial" w:cs="Arial"/>
          <w:sz w:val="24"/>
          <w:szCs w:val="24"/>
        </w:rPr>
        <w:t xml:space="preserve"> (</w:t>
      </w:r>
      <w:r w:rsidR="007E4D6A" w:rsidRPr="003B4E80">
        <w:rPr>
          <w:rFonts w:ascii="Arial" w:hAnsi="Arial" w:cs="Arial"/>
          <w:sz w:val="24"/>
          <w:szCs w:val="24"/>
        </w:rPr>
        <w:t xml:space="preserve">for example, </w:t>
      </w:r>
      <w:r w:rsidR="007B4739" w:rsidRPr="003B4E80">
        <w:rPr>
          <w:rFonts w:ascii="Arial" w:hAnsi="Arial" w:cs="Arial"/>
          <w:sz w:val="24"/>
          <w:szCs w:val="24"/>
        </w:rPr>
        <w:t>Bal 1996</w:t>
      </w:r>
      <w:r w:rsidR="00E01EB9">
        <w:rPr>
          <w:rFonts w:ascii="Arial" w:hAnsi="Arial" w:cs="Arial"/>
          <w:sz w:val="24"/>
          <w:szCs w:val="24"/>
        </w:rPr>
        <w:t>,</w:t>
      </w:r>
      <w:r w:rsidR="007B4739" w:rsidRPr="003B4E80">
        <w:rPr>
          <w:rFonts w:ascii="Arial" w:hAnsi="Arial" w:cs="Arial"/>
          <w:sz w:val="24"/>
          <w:szCs w:val="24"/>
        </w:rPr>
        <w:t xml:space="preserve"> 200</w:t>
      </w:r>
      <w:r w:rsidR="00804AF9" w:rsidRPr="003B4E80">
        <w:rPr>
          <w:rFonts w:ascii="Arial" w:hAnsi="Arial" w:cs="Arial"/>
          <w:sz w:val="24"/>
          <w:szCs w:val="24"/>
        </w:rPr>
        <w:t>7</w:t>
      </w:r>
      <w:r w:rsidR="00E01EB9">
        <w:rPr>
          <w:rFonts w:ascii="Arial" w:hAnsi="Arial" w:cs="Arial"/>
          <w:sz w:val="24"/>
          <w:szCs w:val="24"/>
        </w:rPr>
        <w:t>,</w:t>
      </w:r>
      <w:r w:rsidR="007B4739" w:rsidRPr="003B4E80">
        <w:rPr>
          <w:rFonts w:ascii="Arial" w:hAnsi="Arial" w:cs="Arial"/>
          <w:sz w:val="24"/>
          <w:szCs w:val="24"/>
        </w:rPr>
        <w:t xml:space="preserve"> 201</w:t>
      </w:r>
      <w:r w:rsidR="00A01843">
        <w:rPr>
          <w:rFonts w:ascii="Arial" w:hAnsi="Arial" w:cs="Arial"/>
          <w:sz w:val="24"/>
          <w:szCs w:val="24"/>
        </w:rPr>
        <w:t>2</w:t>
      </w:r>
      <w:r w:rsidR="007B4739" w:rsidRPr="003B4E80">
        <w:rPr>
          <w:rFonts w:ascii="Arial" w:hAnsi="Arial" w:cs="Arial"/>
          <w:sz w:val="24"/>
          <w:szCs w:val="24"/>
        </w:rPr>
        <w:t>)</w:t>
      </w:r>
      <w:r w:rsidR="00825A50" w:rsidRPr="003B4E80">
        <w:rPr>
          <w:rFonts w:ascii="Arial" w:hAnsi="Arial" w:cs="Arial"/>
          <w:sz w:val="24"/>
          <w:szCs w:val="24"/>
        </w:rPr>
        <w:t xml:space="preserve">, because </w:t>
      </w:r>
      <w:r w:rsidR="003A010D" w:rsidRPr="003B4E80">
        <w:rPr>
          <w:rFonts w:ascii="Arial" w:hAnsi="Arial" w:cs="Arial"/>
          <w:sz w:val="24"/>
          <w:szCs w:val="24"/>
        </w:rPr>
        <w:t xml:space="preserve">it is here that Bal most explicitly critiques the </w:t>
      </w:r>
      <w:r w:rsidR="001143C9" w:rsidRPr="003B4E80">
        <w:rPr>
          <w:rFonts w:ascii="Arial" w:hAnsi="Arial" w:cs="Arial"/>
          <w:sz w:val="24"/>
          <w:szCs w:val="24"/>
        </w:rPr>
        <w:t>coincident structures of the display mechanism</w:t>
      </w:r>
      <w:r w:rsidR="00C1404D" w:rsidRPr="003B4E80">
        <w:rPr>
          <w:rFonts w:ascii="Arial" w:hAnsi="Arial" w:cs="Arial"/>
          <w:sz w:val="24"/>
          <w:szCs w:val="24"/>
        </w:rPr>
        <w:t>.</w:t>
      </w:r>
      <w:r w:rsidR="001143C9" w:rsidRPr="003B4E80">
        <w:rPr>
          <w:rFonts w:ascii="Arial" w:hAnsi="Arial" w:cs="Arial"/>
          <w:sz w:val="24"/>
          <w:szCs w:val="24"/>
        </w:rPr>
        <w:t xml:space="preserve"> </w:t>
      </w:r>
      <w:r w:rsidR="00C1404D" w:rsidRPr="003B4E80">
        <w:rPr>
          <w:rFonts w:ascii="Arial" w:hAnsi="Arial" w:cs="Arial"/>
          <w:sz w:val="24"/>
          <w:szCs w:val="24"/>
        </w:rPr>
        <w:t>A</w:t>
      </w:r>
      <w:r w:rsidR="001143C9" w:rsidRPr="003B4E80">
        <w:rPr>
          <w:rFonts w:ascii="Arial" w:hAnsi="Arial" w:cs="Arial"/>
          <w:sz w:val="24"/>
          <w:szCs w:val="24"/>
        </w:rPr>
        <w:t xml:space="preserve">lthough varying in specificity from one type of museum to the next, </w:t>
      </w:r>
      <w:r w:rsidR="00C1404D" w:rsidRPr="003B4E80">
        <w:rPr>
          <w:rFonts w:ascii="Arial" w:hAnsi="Arial" w:cs="Arial"/>
          <w:sz w:val="24"/>
          <w:szCs w:val="24"/>
        </w:rPr>
        <w:t xml:space="preserve">these </w:t>
      </w:r>
      <w:r w:rsidR="00562B55" w:rsidRPr="003B4E80">
        <w:rPr>
          <w:rFonts w:ascii="Arial" w:hAnsi="Arial" w:cs="Arial"/>
          <w:sz w:val="24"/>
          <w:szCs w:val="24"/>
        </w:rPr>
        <w:t xml:space="preserve">structures </w:t>
      </w:r>
      <w:r w:rsidR="001143C9" w:rsidRPr="003B4E80">
        <w:rPr>
          <w:rFonts w:ascii="Arial" w:hAnsi="Arial" w:cs="Arial"/>
          <w:sz w:val="24"/>
          <w:szCs w:val="24"/>
        </w:rPr>
        <w:t>remain germane to all dominant museum contexts</w:t>
      </w:r>
      <w:r w:rsidR="00C1404D" w:rsidRPr="003B4E80">
        <w:rPr>
          <w:rFonts w:ascii="Arial" w:hAnsi="Arial" w:cs="Arial"/>
          <w:sz w:val="24"/>
          <w:szCs w:val="24"/>
        </w:rPr>
        <w:t>,</w:t>
      </w:r>
      <w:r w:rsidR="001143C9" w:rsidRPr="003B4E80">
        <w:rPr>
          <w:rFonts w:ascii="Arial" w:hAnsi="Arial" w:cs="Arial"/>
          <w:sz w:val="24"/>
          <w:szCs w:val="24"/>
        </w:rPr>
        <w:t xml:space="preserve"> in the shadow of which contemporary curatorial practices operate. Furthermore, </w:t>
      </w:r>
      <w:r w:rsidR="002201AF" w:rsidRPr="003B4E80">
        <w:rPr>
          <w:rFonts w:ascii="Arial" w:hAnsi="Arial" w:cs="Arial"/>
          <w:sz w:val="24"/>
          <w:szCs w:val="24"/>
        </w:rPr>
        <w:t>by focusing on the display of ‘natural’</w:t>
      </w:r>
      <w:r w:rsidR="000766A8" w:rsidRPr="003B4E80">
        <w:rPr>
          <w:rFonts w:ascii="Arial" w:hAnsi="Arial" w:cs="Arial"/>
          <w:sz w:val="24"/>
          <w:szCs w:val="24"/>
        </w:rPr>
        <w:t xml:space="preserve"> history</w:t>
      </w:r>
      <w:r w:rsidR="00C1404D" w:rsidRPr="003B4E80">
        <w:rPr>
          <w:rFonts w:ascii="Arial" w:hAnsi="Arial" w:cs="Arial"/>
          <w:sz w:val="24"/>
          <w:szCs w:val="24"/>
        </w:rPr>
        <w:t>,</w:t>
      </w:r>
      <w:r w:rsidR="000766A8" w:rsidRPr="003B4E80">
        <w:rPr>
          <w:rFonts w:ascii="Arial" w:hAnsi="Arial" w:cs="Arial"/>
          <w:sz w:val="24"/>
          <w:szCs w:val="24"/>
        </w:rPr>
        <w:t xml:space="preserve"> Bal </w:t>
      </w:r>
      <w:r w:rsidR="000C654E" w:rsidRPr="003B4E80">
        <w:rPr>
          <w:rFonts w:ascii="Arial" w:hAnsi="Arial" w:cs="Arial"/>
          <w:sz w:val="24"/>
          <w:szCs w:val="24"/>
        </w:rPr>
        <w:t>reveals</w:t>
      </w:r>
      <w:r w:rsidR="000766A8" w:rsidRPr="003B4E80">
        <w:rPr>
          <w:rFonts w:ascii="Arial" w:hAnsi="Arial" w:cs="Arial"/>
          <w:sz w:val="24"/>
          <w:szCs w:val="24"/>
        </w:rPr>
        <w:t xml:space="preserve"> what is so troubling </w:t>
      </w:r>
      <w:r w:rsidR="00B223D4" w:rsidRPr="003B4E80">
        <w:rPr>
          <w:rFonts w:ascii="Arial" w:hAnsi="Arial" w:cs="Arial"/>
          <w:sz w:val="24"/>
          <w:szCs w:val="24"/>
        </w:rPr>
        <w:t xml:space="preserve">in all moments of </w:t>
      </w:r>
      <w:r w:rsidR="000C654E" w:rsidRPr="003B4E80">
        <w:rPr>
          <w:rFonts w:ascii="Arial" w:hAnsi="Arial" w:cs="Arial"/>
          <w:sz w:val="24"/>
          <w:szCs w:val="24"/>
        </w:rPr>
        <w:t>museum exhibition</w:t>
      </w:r>
      <w:r w:rsidR="00B223D4" w:rsidRPr="003B4E80">
        <w:rPr>
          <w:rFonts w:ascii="Arial" w:hAnsi="Arial" w:cs="Arial"/>
          <w:sz w:val="24"/>
          <w:szCs w:val="24"/>
        </w:rPr>
        <w:t xml:space="preserve">: the apparent self-evidence of modes of proximate display. </w:t>
      </w:r>
    </w:p>
    <w:p w14:paraId="51F58C48" w14:textId="1018B76B" w:rsidR="00FC6F35" w:rsidRPr="003B4E80" w:rsidRDefault="00EE5340" w:rsidP="003B4E80">
      <w:pPr>
        <w:spacing w:after="0" w:line="360" w:lineRule="auto"/>
        <w:ind w:firstLine="720"/>
        <w:rPr>
          <w:rFonts w:ascii="Arial" w:hAnsi="Arial" w:cs="Arial"/>
          <w:sz w:val="24"/>
          <w:szCs w:val="24"/>
        </w:rPr>
      </w:pPr>
      <w:r w:rsidRPr="003B4E80">
        <w:rPr>
          <w:rFonts w:ascii="Arial" w:hAnsi="Arial" w:cs="Arial"/>
          <w:sz w:val="24"/>
          <w:szCs w:val="24"/>
        </w:rPr>
        <w:t xml:space="preserve">In </w:t>
      </w:r>
      <w:r w:rsidR="006B0D94" w:rsidRPr="003B4E80">
        <w:rPr>
          <w:rFonts w:ascii="Arial" w:eastAsia="Times New Roman" w:hAnsi="Arial" w:cs="Arial"/>
          <w:color w:val="222222"/>
          <w:sz w:val="24"/>
          <w:szCs w:val="24"/>
          <w:shd w:val="clear" w:color="auto" w:fill="FFFFFF"/>
        </w:rPr>
        <w:t xml:space="preserve">‘Telling, </w:t>
      </w:r>
      <w:r w:rsidR="006B0D94">
        <w:rPr>
          <w:rFonts w:ascii="Arial" w:eastAsia="Times New Roman" w:hAnsi="Arial" w:cs="Arial"/>
          <w:color w:val="222222"/>
          <w:sz w:val="24"/>
          <w:szCs w:val="24"/>
          <w:shd w:val="clear" w:color="auto" w:fill="FFFFFF"/>
        </w:rPr>
        <w:t>s</w:t>
      </w:r>
      <w:r w:rsidR="006B0D94" w:rsidRPr="003B4E80">
        <w:rPr>
          <w:rFonts w:ascii="Arial" w:eastAsia="Times New Roman" w:hAnsi="Arial" w:cs="Arial"/>
          <w:color w:val="222222"/>
          <w:sz w:val="24"/>
          <w:szCs w:val="24"/>
          <w:shd w:val="clear" w:color="auto" w:fill="FFFFFF"/>
        </w:rPr>
        <w:t xml:space="preserve">howing, </w:t>
      </w:r>
      <w:r w:rsidR="006B0D94">
        <w:rPr>
          <w:rFonts w:ascii="Arial" w:eastAsia="Times New Roman" w:hAnsi="Arial" w:cs="Arial"/>
          <w:color w:val="222222"/>
          <w:sz w:val="24"/>
          <w:szCs w:val="24"/>
          <w:shd w:val="clear" w:color="auto" w:fill="FFFFFF"/>
        </w:rPr>
        <w:t>s</w:t>
      </w:r>
      <w:r w:rsidR="006B0D94" w:rsidRPr="003B4E80">
        <w:rPr>
          <w:rFonts w:ascii="Arial" w:eastAsia="Times New Roman" w:hAnsi="Arial" w:cs="Arial"/>
          <w:color w:val="222222"/>
          <w:sz w:val="24"/>
          <w:szCs w:val="24"/>
          <w:shd w:val="clear" w:color="auto" w:fill="FFFFFF"/>
        </w:rPr>
        <w:t>howing off</w:t>
      </w:r>
      <w:r w:rsidR="006B0D94">
        <w:rPr>
          <w:rFonts w:ascii="Arial" w:eastAsia="Times New Roman" w:hAnsi="Arial" w:cs="Arial"/>
          <w:color w:val="222222"/>
          <w:sz w:val="24"/>
          <w:szCs w:val="24"/>
          <w:shd w:val="clear" w:color="auto" w:fill="FFFFFF"/>
        </w:rPr>
        <w:t>’</w:t>
      </w:r>
      <w:r w:rsidR="00A946CF" w:rsidRPr="003B4E80">
        <w:rPr>
          <w:rFonts w:ascii="Arial" w:hAnsi="Arial" w:cs="Arial"/>
          <w:sz w:val="24"/>
          <w:szCs w:val="24"/>
        </w:rPr>
        <w:t>,</w:t>
      </w:r>
      <w:r w:rsidRPr="003B4E80">
        <w:rPr>
          <w:rFonts w:ascii="Arial" w:hAnsi="Arial" w:cs="Arial"/>
          <w:sz w:val="24"/>
          <w:szCs w:val="24"/>
        </w:rPr>
        <w:t xml:space="preserve"> </w:t>
      </w:r>
      <w:r w:rsidR="00E20884" w:rsidRPr="003B4E80">
        <w:rPr>
          <w:rFonts w:ascii="Arial" w:hAnsi="Arial" w:cs="Arial"/>
          <w:sz w:val="24"/>
          <w:szCs w:val="24"/>
        </w:rPr>
        <w:t xml:space="preserve">Bal exposes the </w:t>
      </w:r>
      <w:proofErr w:type="spellStart"/>
      <w:r w:rsidR="00E20884" w:rsidRPr="003B4E80">
        <w:rPr>
          <w:rFonts w:ascii="Arial" w:hAnsi="Arial" w:cs="Arial"/>
          <w:sz w:val="24"/>
          <w:szCs w:val="24"/>
        </w:rPr>
        <w:t>exhibitionary</w:t>
      </w:r>
      <w:proofErr w:type="spellEnd"/>
      <w:r w:rsidR="00E20884" w:rsidRPr="003B4E80">
        <w:rPr>
          <w:rFonts w:ascii="Arial" w:hAnsi="Arial" w:cs="Arial"/>
          <w:sz w:val="24"/>
          <w:szCs w:val="24"/>
        </w:rPr>
        <w:t xml:space="preserve"> mechanisms that claim to neutrally display ‘natural’ history as </w:t>
      </w:r>
      <w:r w:rsidR="00986BF2" w:rsidRPr="003B4E80">
        <w:rPr>
          <w:rFonts w:ascii="Arial" w:hAnsi="Arial" w:cs="Arial"/>
          <w:sz w:val="24"/>
          <w:szCs w:val="24"/>
        </w:rPr>
        <w:t xml:space="preserve">being, in fact, </w:t>
      </w:r>
      <w:r w:rsidR="00E20884" w:rsidRPr="003B4E80">
        <w:rPr>
          <w:rFonts w:ascii="Arial" w:hAnsi="Arial" w:cs="Arial"/>
          <w:sz w:val="24"/>
          <w:szCs w:val="24"/>
        </w:rPr>
        <w:t>productive of</w:t>
      </w:r>
      <w:r w:rsidR="00986BF2" w:rsidRPr="003B4E80">
        <w:rPr>
          <w:rFonts w:ascii="Arial" w:hAnsi="Arial" w:cs="Arial"/>
          <w:sz w:val="24"/>
          <w:szCs w:val="24"/>
        </w:rPr>
        <w:t xml:space="preserve"> a</w:t>
      </w:r>
      <w:r w:rsidR="00E20884" w:rsidRPr="003B4E80">
        <w:rPr>
          <w:rFonts w:ascii="Arial" w:hAnsi="Arial" w:cs="Arial"/>
          <w:sz w:val="24"/>
          <w:szCs w:val="24"/>
        </w:rPr>
        <w:t xml:space="preserve"> history that is then </w:t>
      </w:r>
      <w:r w:rsidR="002010F7">
        <w:rPr>
          <w:rFonts w:ascii="Arial" w:hAnsi="Arial" w:cs="Arial"/>
          <w:sz w:val="24"/>
          <w:szCs w:val="24"/>
        </w:rPr>
        <w:t>naturalized</w:t>
      </w:r>
      <w:r w:rsidR="00E20884" w:rsidRPr="003B4E80">
        <w:rPr>
          <w:rFonts w:ascii="Arial" w:hAnsi="Arial" w:cs="Arial"/>
          <w:sz w:val="24"/>
          <w:szCs w:val="24"/>
        </w:rPr>
        <w:t xml:space="preserve">. Bal starts with </w:t>
      </w:r>
      <w:r w:rsidR="00986BF2" w:rsidRPr="003B4E80">
        <w:rPr>
          <w:rFonts w:ascii="Arial" w:hAnsi="Arial" w:cs="Arial"/>
          <w:sz w:val="24"/>
          <w:szCs w:val="24"/>
        </w:rPr>
        <w:t>an exposition</w:t>
      </w:r>
      <w:r w:rsidR="009B4E9F" w:rsidRPr="003B4E80">
        <w:rPr>
          <w:rFonts w:ascii="Arial" w:hAnsi="Arial" w:cs="Arial"/>
          <w:sz w:val="24"/>
          <w:szCs w:val="24"/>
        </w:rPr>
        <w:t xml:space="preserve"> of the </w:t>
      </w:r>
      <w:r w:rsidR="00920841" w:rsidRPr="003B4E80">
        <w:rPr>
          <w:rFonts w:ascii="Arial" w:hAnsi="Arial" w:cs="Arial"/>
          <w:sz w:val="24"/>
          <w:szCs w:val="24"/>
        </w:rPr>
        <w:t>classificatory</w:t>
      </w:r>
      <w:r w:rsidR="009B4E9F" w:rsidRPr="003B4E80">
        <w:rPr>
          <w:rFonts w:ascii="Arial" w:hAnsi="Arial" w:cs="Arial"/>
          <w:sz w:val="24"/>
          <w:szCs w:val="24"/>
        </w:rPr>
        <w:t xml:space="preserve"> mechanism through</w:t>
      </w:r>
      <w:r w:rsidR="00E20884" w:rsidRPr="003B4E80">
        <w:rPr>
          <w:rFonts w:ascii="Arial" w:hAnsi="Arial" w:cs="Arial"/>
          <w:sz w:val="24"/>
          <w:szCs w:val="24"/>
        </w:rPr>
        <w:t xml:space="preserve"> which New York’s </w:t>
      </w:r>
      <w:r w:rsidR="00142839" w:rsidRPr="003B4E80">
        <w:rPr>
          <w:rFonts w:ascii="Arial" w:hAnsi="Arial" w:cs="Arial"/>
          <w:sz w:val="24"/>
          <w:szCs w:val="24"/>
        </w:rPr>
        <w:t>AMNH</w:t>
      </w:r>
      <w:r w:rsidR="009B4E9F" w:rsidRPr="003B4E80">
        <w:rPr>
          <w:rFonts w:ascii="Arial" w:hAnsi="Arial" w:cs="Arial"/>
          <w:sz w:val="24"/>
          <w:szCs w:val="24"/>
        </w:rPr>
        <w:t xml:space="preserve"> is produced. This</w:t>
      </w:r>
      <w:r w:rsidR="00E20884" w:rsidRPr="003B4E80">
        <w:rPr>
          <w:rFonts w:ascii="Arial" w:hAnsi="Arial" w:cs="Arial"/>
          <w:sz w:val="24"/>
          <w:szCs w:val="24"/>
        </w:rPr>
        <w:t xml:space="preserve"> first </w:t>
      </w:r>
      <w:r w:rsidR="00920841" w:rsidRPr="003B4E80">
        <w:rPr>
          <w:rFonts w:ascii="Arial" w:hAnsi="Arial" w:cs="Arial"/>
          <w:sz w:val="24"/>
          <w:szCs w:val="24"/>
        </w:rPr>
        <w:t>classification</w:t>
      </w:r>
      <w:r w:rsidR="008F3789" w:rsidRPr="003B4E80">
        <w:rPr>
          <w:rFonts w:ascii="Arial" w:hAnsi="Arial" w:cs="Arial"/>
          <w:sz w:val="24"/>
          <w:szCs w:val="24"/>
        </w:rPr>
        <w:t>,</w:t>
      </w:r>
      <w:r w:rsidR="00E20884" w:rsidRPr="003B4E80">
        <w:rPr>
          <w:rFonts w:ascii="Arial" w:hAnsi="Arial" w:cs="Arial"/>
          <w:sz w:val="24"/>
          <w:szCs w:val="24"/>
        </w:rPr>
        <w:t xml:space="preserve"> upon which all others wit</w:t>
      </w:r>
      <w:r w:rsidR="008F3789" w:rsidRPr="003B4E80">
        <w:rPr>
          <w:rFonts w:ascii="Arial" w:hAnsi="Arial" w:cs="Arial"/>
          <w:sz w:val="24"/>
          <w:szCs w:val="24"/>
        </w:rPr>
        <w:t xml:space="preserve">hin the museum are predicated, </w:t>
      </w:r>
      <w:r w:rsidR="009B4E9F" w:rsidRPr="003B4E80">
        <w:rPr>
          <w:rFonts w:ascii="Arial" w:hAnsi="Arial" w:cs="Arial"/>
          <w:sz w:val="24"/>
          <w:szCs w:val="24"/>
        </w:rPr>
        <w:t xml:space="preserve">is </w:t>
      </w:r>
      <w:r w:rsidR="00E20884" w:rsidRPr="003B4E80">
        <w:rPr>
          <w:rFonts w:ascii="Arial" w:hAnsi="Arial" w:cs="Arial"/>
          <w:sz w:val="24"/>
          <w:szCs w:val="24"/>
        </w:rPr>
        <w:t xml:space="preserve">the split between nature and culture </w:t>
      </w:r>
      <w:r w:rsidR="008F3789" w:rsidRPr="003B4E80">
        <w:rPr>
          <w:rFonts w:ascii="Arial" w:hAnsi="Arial" w:cs="Arial"/>
          <w:sz w:val="24"/>
          <w:szCs w:val="24"/>
        </w:rPr>
        <w:t xml:space="preserve">across the museums of New York: </w:t>
      </w:r>
      <w:r w:rsidR="006406C0" w:rsidRPr="003B4E80">
        <w:rPr>
          <w:rFonts w:ascii="Arial" w:hAnsi="Arial" w:cs="Arial"/>
          <w:sz w:val="24"/>
          <w:szCs w:val="24"/>
          <w:u w:val="single"/>
        </w:rPr>
        <w:t>nature</w:t>
      </w:r>
      <w:r w:rsidR="00E20884" w:rsidRPr="003B4E80">
        <w:rPr>
          <w:rFonts w:ascii="Arial" w:hAnsi="Arial" w:cs="Arial"/>
          <w:sz w:val="24"/>
          <w:szCs w:val="24"/>
        </w:rPr>
        <w:t xml:space="preserve"> being</w:t>
      </w:r>
      <w:r w:rsidR="00920841" w:rsidRPr="003B4E80">
        <w:rPr>
          <w:rFonts w:ascii="Arial" w:hAnsi="Arial" w:cs="Arial"/>
          <w:sz w:val="24"/>
          <w:szCs w:val="24"/>
        </w:rPr>
        <w:t xml:space="preserve"> consigned to the west side of Central P</w:t>
      </w:r>
      <w:r w:rsidR="00E20884" w:rsidRPr="003B4E80">
        <w:rPr>
          <w:rFonts w:ascii="Arial" w:hAnsi="Arial" w:cs="Arial"/>
          <w:sz w:val="24"/>
          <w:szCs w:val="24"/>
        </w:rPr>
        <w:t xml:space="preserve">ark </w:t>
      </w:r>
      <w:r w:rsidR="009B4E9F" w:rsidRPr="003B4E80">
        <w:rPr>
          <w:rFonts w:ascii="Arial" w:hAnsi="Arial" w:cs="Arial"/>
          <w:sz w:val="24"/>
          <w:szCs w:val="24"/>
        </w:rPr>
        <w:t>in the AMNH</w:t>
      </w:r>
      <w:r w:rsidR="00C1404D" w:rsidRPr="003B4E80">
        <w:rPr>
          <w:rFonts w:ascii="Arial" w:hAnsi="Arial" w:cs="Arial"/>
          <w:sz w:val="24"/>
          <w:szCs w:val="24"/>
        </w:rPr>
        <w:t>,</w:t>
      </w:r>
      <w:r w:rsidR="009B4E9F" w:rsidRPr="003B4E80">
        <w:rPr>
          <w:rFonts w:ascii="Arial" w:hAnsi="Arial" w:cs="Arial"/>
          <w:sz w:val="24"/>
          <w:szCs w:val="24"/>
        </w:rPr>
        <w:t xml:space="preserve"> </w:t>
      </w:r>
      <w:r w:rsidR="00E20884" w:rsidRPr="003B4E80">
        <w:rPr>
          <w:rFonts w:ascii="Arial" w:hAnsi="Arial" w:cs="Arial"/>
          <w:sz w:val="24"/>
          <w:szCs w:val="24"/>
        </w:rPr>
        <w:t>and</w:t>
      </w:r>
      <w:r w:rsidR="00001CD2" w:rsidRPr="003B4E80">
        <w:rPr>
          <w:rFonts w:ascii="Arial" w:hAnsi="Arial" w:cs="Arial"/>
          <w:sz w:val="24"/>
          <w:szCs w:val="24"/>
        </w:rPr>
        <w:t xml:space="preserve"> </w:t>
      </w:r>
      <w:r w:rsidR="006406C0" w:rsidRPr="003B4E80">
        <w:rPr>
          <w:rFonts w:ascii="Arial" w:hAnsi="Arial" w:cs="Arial"/>
          <w:sz w:val="24"/>
          <w:szCs w:val="24"/>
          <w:u w:val="single"/>
        </w:rPr>
        <w:t>culture</w:t>
      </w:r>
      <w:r w:rsidR="00001CD2" w:rsidRPr="003B4E80">
        <w:rPr>
          <w:rFonts w:ascii="Arial" w:hAnsi="Arial" w:cs="Arial"/>
          <w:sz w:val="24"/>
          <w:szCs w:val="24"/>
        </w:rPr>
        <w:t xml:space="preserve"> t</w:t>
      </w:r>
      <w:r w:rsidR="008F3789" w:rsidRPr="003B4E80">
        <w:rPr>
          <w:rFonts w:ascii="Arial" w:hAnsi="Arial" w:cs="Arial"/>
          <w:sz w:val="24"/>
          <w:szCs w:val="24"/>
        </w:rPr>
        <w:t xml:space="preserve">o the Metropolitan Museum </w:t>
      </w:r>
      <w:r w:rsidR="00527B9A" w:rsidRPr="003B4E80">
        <w:rPr>
          <w:rFonts w:ascii="Arial" w:hAnsi="Arial" w:cs="Arial"/>
          <w:sz w:val="24"/>
          <w:szCs w:val="24"/>
        </w:rPr>
        <w:t xml:space="preserve">of Art </w:t>
      </w:r>
      <w:r w:rsidR="008F3789" w:rsidRPr="003B4E80">
        <w:rPr>
          <w:rFonts w:ascii="Arial" w:hAnsi="Arial" w:cs="Arial"/>
          <w:sz w:val="24"/>
          <w:szCs w:val="24"/>
        </w:rPr>
        <w:t xml:space="preserve">(Met) </w:t>
      </w:r>
      <w:r w:rsidR="00920841" w:rsidRPr="003B4E80">
        <w:rPr>
          <w:rFonts w:ascii="Arial" w:hAnsi="Arial" w:cs="Arial"/>
          <w:sz w:val="24"/>
          <w:szCs w:val="24"/>
        </w:rPr>
        <w:t>on the e</w:t>
      </w:r>
      <w:r w:rsidR="00001CD2" w:rsidRPr="003B4E80">
        <w:rPr>
          <w:rFonts w:ascii="Arial" w:hAnsi="Arial" w:cs="Arial"/>
          <w:sz w:val="24"/>
          <w:szCs w:val="24"/>
        </w:rPr>
        <w:t>ast</w:t>
      </w:r>
      <w:r w:rsidR="009B4E9F" w:rsidRPr="003B4E80">
        <w:rPr>
          <w:rFonts w:ascii="Arial" w:hAnsi="Arial" w:cs="Arial"/>
          <w:sz w:val="24"/>
          <w:szCs w:val="24"/>
        </w:rPr>
        <w:t xml:space="preserve"> side</w:t>
      </w:r>
      <w:r w:rsidR="00001CD2" w:rsidRPr="003B4E80">
        <w:rPr>
          <w:rFonts w:ascii="Arial" w:hAnsi="Arial" w:cs="Arial"/>
          <w:sz w:val="24"/>
          <w:szCs w:val="24"/>
        </w:rPr>
        <w:t>. Bal consider</w:t>
      </w:r>
      <w:r w:rsidR="00B4350C" w:rsidRPr="003B4E80">
        <w:rPr>
          <w:rFonts w:ascii="Arial" w:hAnsi="Arial" w:cs="Arial"/>
          <w:sz w:val="24"/>
          <w:szCs w:val="24"/>
        </w:rPr>
        <w:t>s</w:t>
      </w:r>
      <w:r w:rsidR="00001CD2" w:rsidRPr="003B4E80">
        <w:rPr>
          <w:rFonts w:ascii="Arial" w:hAnsi="Arial" w:cs="Arial"/>
          <w:sz w:val="24"/>
          <w:szCs w:val="24"/>
        </w:rPr>
        <w:t xml:space="preserve"> the taxonomic shifts that occur in the evaluation </w:t>
      </w:r>
      <w:r w:rsidR="00142839" w:rsidRPr="003B4E80">
        <w:rPr>
          <w:rFonts w:ascii="Arial" w:hAnsi="Arial" w:cs="Arial"/>
          <w:sz w:val="24"/>
          <w:szCs w:val="24"/>
        </w:rPr>
        <w:t>of objects,</w:t>
      </w:r>
      <w:r w:rsidR="00804AF9" w:rsidRPr="003B4E80">
        <w:rPr>
          <w:rFonts w:ascii="Arial" w:hAnsi="Arial" w:cs="Arial"/>
          <w:sz w:val="24"/>
          <w:szCs w:val="24"/>
        </w:rPr>
        <w:t xml:space="preserve"> after James Clifford, as art or not-art, </w:t>
      </w:r>
      <w:r w:rsidR="00142839" w:rsidRPr="003B4E80">
        <w:rPr>
          <w:rFonts w:ascii="Arial" w:hAnsi="Arial" w:cs="Arial"/>
          <w:sz w:val="24"/>
          <w:szCs w:val="24"/>
        </w:rPr>
        <w:t>but also</w:t>
      </w:r>
      <w:r w:rsidR="00F12837" w:rsidRPr="003B4E80">
        <w:rPr>
          <w:rFonts w:ascii="Arial" w:hAnsi="Arial" w:cs="Arial"/>
          <w:sz w:val="24"/>
          <w:szCs w:val="24"/>
        </w:rPr>
        <w:t xml:space="preserve"> </w:t>
      </w:r>
      <w:r w:rsidR="00001CD2" w:rsidRPr="003B4E80">
        <w:rPr>
          <w:rFonts w:ascii="Arial" w:hAnsi="Arial" w:cs="Arial"/>
          <w:sz w:val="24"/>
          <w:szCs w:val="24"/>
        </w:rPr>
        <w:t xml:space="preserve">the </w:t>
      </w:r>
      <w:r w:rsidR="003107D3" w:rsidRPr="003B4E80">
        <w:rPr>
          <w:rFonts w:ascii="Arial" w:hAnsi="Arial" w:cs="Arial"/>
          <w:sz w:val="24"/>
          <w:szCs w:val="24"/>
        </w:rPr>
        <w:t>changes</w:t>
      </w:r>
      <w:r w:rsidR="00001CD2" w:rsidRPr="003B4E80">
        <w:rPr>
          <w:rFonts w:ascii="Arial" w:hAnsi="Arial" w:cs="Arial"/>
          <w:sz w:val="24"/>
          <w:szCs w:val="24"/>
        </w:rPr>
        <w:t xml:space="preserve"> in d</w:t>
      </w:r>
      <w:r w:rsidR="00527B9A" w:rsidRPr="003B4E80">
        <w:rPr>
          <w:rFonts w:ascii="Arial" w:hAnsi="Arial" w:cs="Arial"/>
          <w:sz w:val="24"/>
          <w:szCs w:val="24"/>
        </w:rPr>
        <w:t>isplay practice that accompany</w:t>
      </w:r>
      <w:r w:rsidR="00001CD2" w:rsidRPr="003B4E80">
        <w:rPr>
          <w:rFonts w:ascii="Arial" w:hAnsi="Arial" w:cs="Arial"/>
          <w:sz w:val="24"/>
          <w:szCs w:val="24"/>
        </w:rPr>
        <w:t xml:space="preserve"> </w:t>
      </w:r>
      <w:r w:rsidR="00C1404D" w:rsidRPr="003B4E80">
        <w:rPr>
          <w:rFonts w:ascii="Arial" w:hAnsi="Arial" w:cs="Arial"/>
          <w:sz w:val="24"/>
          <w:szCs w:val="24"/>
        </w:rPr>
        <w:t xml:space="preserve">these </w:t>
      </w:r>
      <w:r w:rsidR="009B4E9F" w:rsidRPr="003B4E80">
        <w:rPr>
          <w:rFonts w:ascii="Arial" w:hAnsi="Arial" w:cs="Arial"/>
          <w:sz w:val="24"/>
          <w:szCs w:val="24"/>
        </w:rPr>
        <w:t>classificatory division</w:t>
      </w:r>
      <w:r w:rsidR="003107D3" w:rsidRPr="003B4E80">
        <w:rPr>
          <w:rFonts w:ascii="Arial" w:hAnsi="Arial" w:cs="Arial"/>
          <w:sz w:val="24"/>
          <w:szCs w:val="24"/>
        </w:rPr>
        <w:t>s</w:t>
      </w:r>
      <w:r w:rsidR="00001CD2" w:rsidRPr="003B4E80">
        <w:rPr>
          <w:rFonts w:ascii="Arial" w:hAnsi="Arial" w:cs="Arial"/>
          <w:sz w:val="24"/>
          <w:szCs w:val="24"/>
        </w:rPr>
        <w:t>. In the case of the Met</w:t>
      </w:r>
      <w:r w:rsidR="00C54C3D" w:rsidRPr="003B4E80">
        <w:rPr>
          <w:rFonts w:ascii="Arial" w:hAnsi="Arial" w:cs="Arial"/>
          <w:sz w:val="24"/>
          <w:szCs w:val="24"/>
        </w:rPr>
        <w:t>,</w:t>
      </w:r>
      <w:r w:rsidR="00001CD2" w:rsidRPr="003B4E80">
        <w:rPr>
          <w:rFonts w:ascii="Arial" w:hAnsi="Arial" w:cs="Arial"/>
          <w:sz w:val="24"/>
          <w:szCs w:val="24"/>
        </w:rPr>
        <w:t xml:space="preserve"> the claim to</w:t>
      </w:r>
      <w:r w:rsidR="009B4E9F" w:rsidRPr="003B4E80">
        <w:rPr>
          <w:rFonts w:ascii="Arial" w:hAnsi="Arial" w:cs="Arial"/>
          <w:sz w:val="24"/>
          <w:szCs w:val="24"/>
        </w:rPr>
        <w:t xml:space="preserve"> the</w:t>
      </w:r>
      <w:r w:rsidR="00001CD2" w:rsidRPr="003B4E80">
        <w:rPr>
          <w:rFonts w:ascii="Arial" w:hAnsi="Arial" w:cs="Arial"/>
          <w:sz w:val="24"/>
          <w:szCs w:val="24"/>
        </w:rPr>
        <w:t xml:space="preserve"> universal value of art and artefact relies on an ‘abstracting [of] the </w:t>
      </w:r>
      <w:proofErr w:type="spellStart"/>
      <w:r w:rsidR="00001CD2" w:rsidRPr="003B4E80">
        <w:rPr>
          <w:rFonts w:ascii="Arial" w:hAnsi="Arial" w:cs="Arial"/>
          <w:sz w:val="24"/>
          <w:szCs w:val="24"/>
        </w:rPr>
        <w:t>artifacts</w:t>
      </w:r>
      <w:proofErr w:type="spellEnd"/>
      <w:r w:rsidR="00001CD2" w:rsidRPr="003B4E80">
        <w:rPr>
          <w:rFonts w:ascii="Arial" w:hAnsi="Arial" w:cs="Arial"/>
          <w:sz w:val="24"/>
          <w:szCs w:val="24"/>
        </w:rPr>
        <w:t xml:space="preserve"> from their soc</w:t>
      </w:r>
      <w:r w:rsidR="009B4E9F" w:rsidRPr="003B4E80">
        <w:rPr>
          <w:rFonts w:ascii="Arial" w:hAnsi="Arial" w:cs="Arial"/>
          <w:sz w:val="24"/>
          <w:szCs w:val="24"/>
        </w:rPr>
        <w:t>ial and historical environments’</w:t>
      </w:r>
      <w:r w:rsidR="00142839" w:rsidRPr="003B4E80">
        <w:rPr>
          <w:rFonts w:ascii="Arial" w:hAnsi="Arial" w:cs="Arial"/>
          <w:color w:val="FF0000"/>
          <w:sz w:val="24"/>
          <w:szCs w:val="24"/>
        </w:rPr>
        <w:t xml:space="preserve"> </w:t>
      </w:r>
      <w:r w:rsidR="00804AF9" w:rsidRPr="003B4E80">
        <w:rPr>
          <w:rFonts w:ascii="Arial" w:hAnsi="Arial" w:cs="Arial"/>
          <w:color w:val="000000" w:themeColor="text1"/>
          <w:sz w:val="24"/>
          <w:szCs w:val="24"/>
        </w:rPr>
        <w:t>(Bal 1992: 559)</w:t>
      </w:r>
      <w:r w:rsidR="004B08A9">
        <w:rPr>
          <w:rFonts w:ascii="Arial" w:hAnsi="Arial" w:cs="Arial"/>
          <w:color w:val="000000" w:themeColor="text1"/>
          <w:sz w:val="24"/>
          <w:szCs w:val="24"/>
        </w:rPr>
        <w:t>—</w:t>
      </w:r>
      <w:r w:rsidR="00142839" w:rsidRPr="003B4E80">
        <w:rPr>
          <w:rFonts w:ascii="Arial" w:hAnsi="Arial" w:cs="Arial"/>
          <w:color w:val="000000" w:themeColor="text1"/>
          <w:sz w:val="24"/>
          <w:szCs w:val="24"/>
        </w:rPr>
        <w:t xml:space="preserve">the establishment of distance from context </w:t>
      </w:r>
      <w:r w:rsidR="003723D9" w:rsidRPr="003B4E80">
        <w:rPr>
          <w:rFonts w:ascii="Arial" w:hAnsi="Arial" w:cs="Arial"/>
          <w:color w:val="000000" w:themeColor="text1"/>
          <w:sz w:val="24"/>
          <w:szCs w:val="24"/>
        </w:rPr>
        <w:t xml:space="preserve">and proximity through display </w:t>
      </w:r>
      <w:r w:rsidR="00142839" w:rsidRPr="003B4E80">
        <w:rPr>
          <w:rFonts w:ascii="Arial" w:hAnsi="Arial" w:cs="Arial"/>
          <w:color w:val="000000" w:themeColor="text1"/>
          <w:sz w:val="24"/>
          <w:szCs w:val="24"/>
        </w:rPr>
        <w:t>to create the homology of artistic value</w:t>
      </w:r>
      <w:r w:rsidR="00001CD2" w:rsidRPr="003B4E80">
        <w:rPr>
          <w:rFonts w:ascii="Arial" w:hAnsi="Arial" w:cs="Arial"/>
          <w:sz w:val="24"/>
          <w:szCs w:val="24"/>
        </w:rPr>
        <w:t>.</w:t>
      </w:r>
      <w:r w:rsidR="00D81464" w:rsidRPr="003B4E80">
        <w:rPr>
          <w:rFonts w:ascii="Arial" w:hAnsi="Arial" w:cs="Arial"/>
          <w:sz w:val="24"/>
          <w:szCs w:val="24"/>
        </w:rPr>
        <w:t xml:space="preserve"> Whereas, over</w:t>
      </w:r>
      <w:r w:rsidR="003107D3" w:rsidRPr="003B4E80">
        <w:rPr>
          <w:rFonts w:ascii="Arial" w:hAnsi="Arial" w:cs="Arial"/>
          <w:sz w:val="24"/>
          <w:szCs w:val="24"/>
        </w:rPr>
        <w:t xml:space="preserve"> on </w:t>
      </w:r>
      <w:r w:rsidR="00D81464" w:rsidRPr="003B4E80">
        <w:rPr>
          <w:rFonts w:ascii="Arial" w:hAnsi="Arial" w:cs="Arial"/>
          <w:sz w:val="24"/>
          <w:szCs w:val="24"/>
        </w:rPr>
        <w:t xml:space="preserve">the other side of the park </w:t>
      </w:r>
      <w:r w:rsidR="009B4E9F" w:rsidRPr="003B4E80">
        <w:rPr>
          <w:rFonts w:ascii="Arial" w:hAnsi="Arial" w:cs="Arial"/>
          <w:sz w:val="24"/>
          <w:szCs w:val="24"/>
        </w:rPr>
        <w:t>at the AMNH</w:t>
      </w:r>
      <w:r w:rsidR="003107D3" w:rsidRPr="003B4E80">
        <w:rPr>
          <w:rFonts w:ascii="Arial" w:hAnsi="Arial" w:cs="Arial"/>
          <w:sz w:val="24"/>
          <w:szCs w:val="24"/>
        </w:rPr>
        <w:t>,</w:t>
      </w:r>
      <w:r w:rsidR="009B4E9F" w:rsidRPr="003B4E80">
        <w:rPr>
          <w:rFonts w:ascii="Arial" w:hAnsi="Arial" w:cs="Arial"/>
          <w:sz w:val="24"/>
          <w:szCs w:val="24"/>
        </w:rPr>
        <w:t xml:space="preserve"> </w:t>
      </w:r>
      <w:r w:rsidR="00E47474" w:rsidRPr="003B4E80">
        <w:rPr>
          <w:rFonts w:ascii="Arial" w:hAnsi="Arial" w:cs="Arial"/>
          <w:sz w:val="24"/>
          <w:szCs w:val="24"/>
        </w:rPr>
        <w:t>‘the environment takes over so insistently that the works are d</w:t>
      </w:r>
      <w:r w:rsidR="003107D3" w:rsidRPr="003B4E80">
        <w:rPr>
          <w:rFonts w:ascii="Arial" w:hAnsi="Arial" w:cs="Arial"/>
          <w:sz w:val="24"/>
          <w:szCs w:val="24"/>
        </w:rPr>
        <w:t>rowned in their own naturalness</w:t>
      </w:r>
      <w:r w:rsidR="00E47474" w:rsidRPr="003B4E80">
        <w:rPr>
          <w:rFonts w:ascii="Arial" w:hAnsi="Arial" w:cs="Arial"/>
          <w:sz w:val="24"/>
          <w:szCs w:val="24"/>
        </w:rPr>
        <w:t>’</w:t>
      </w:r>
      <w:r w:rsidR="003723D9" w:rsidRPr="003B4E80">
        <w:rPr>
          <w:rFonts w:ascii="Arial" w:hAnsi="Arial" w:cs="Arial"/>
          <w:color w:val="FF0000"/>
          <w:sz w:val="24"/>
          <w:szCs w:val="24"/>
        </w:rPr>
        <w:t xml:space="preserve"> </w:t>
      </w:r>
      <w:r w:rsidR="009C6292" w:rsidRPr="003B4E80">
        <w:rPr>
          <w:rFonts w:ascii="Arial" w:hAnsi="Arial" w:cs="Arial"/>
          <w:color w:val="000000" w:themeColor="text1"/>
          <w:sz w:val="24"/>
          <w:szCs w:val="24"/>
        </w:rPr>
        <w:t>(</w:t>
      </w:r>
      <w:r w:rsidR="00A0069B">
        <w:rPr>
          <w:rFonts w:ascii="Arial" w:hAnsi="Arial" w:cs="Arial"/>
          <w:color w:val="000000" w:themeColor="text1"/>
          <w:sz w:val="24"/>
          <w:szCs w:val="24"/>
        </w:rPr>
        <w:t>ibid.</w:t>
      </w:r>
      <w:r w:rsidR="009C6292" w:rsidRPr="003B4E80">
        <w:rPr>
          <w:rFonts w:ascii="Arial" w:hAnsi="Arial" w:cs="Arial"/>
          <w:color w:val="000000" w:themeColor="text1"/>
          <w:sz w:val="24"/>
          <w:szCs w:val="24"/>
        </w:rPr>
        <w:t>)</w:t>
      </w:r>
      <w:r w:rsidR="004B08A9">
        <w:rPr>
          <w:rFonts w:ascii="Arial" w:hAnsi="Arial" w:cs="Arial"/>
          <w:color w:val="000000" w:themeColor="text1"/>
          <w:sz w:val="24"/>
          <w:szCs w:val="24"/>
        </w:rPr>
        <w:t>—</w:t>
      </w:r>
      <w:r w:rsidR="003723D9" w:rsidRPr="003B4E80">
        <w:rPr>
          <w:rFonts w:ascii="Arial" w:hAnsi="Arial" w:cs="Arial"/>
          <w:color w:val="000000" w:themeColor="text1"/>
          <w:sz w:val="24"/>
          <w:szCs w:val="24"/>
        </w:rPr>
        <w:t xml:space="preserve">the eradication of all distance </w:t>
      </w:r>
      <w:r w:rsidR="00A349BE" w:rsidRPr="003B4E80">
        <w:rPr>
          <w:rFonts w:ascii="Arial" w:hAnsi="Arial" w:cs="Arial"/>
          <w:color w:val="000000" w:themeColor="text1"/>
          <w:sz w:val="24"/>
          <w:szCs w:val="24"/>
        </w:rPr>
        <w:t>through total immersion in order to remove the possibility of anything other than contextual value</w:t>
      </w:r>
      <w:r w:rsidR="003107D3" w:rsidRPr="003B4E80">
        <w:rPr>
          <w:rFonts w:ascii="Arial" w:hAnsi="Arial" w:cs="Arial"/>
          <w:color w:val="000000" w:themeColor="text1"/>
          <w:sz w:val="24"/>
          <w:szCs w:val="24"/>
        </w:rPr>
        <w:t>.</w:t>
      </w:r>
      <w:r w:rsidR="00E47474" w:rsidRPr="003B4E80">
        <w:rPr>
          <w:rFonts w:ascii="Arial" w:hAnsi="Arial" w:cs="Arial"/>
          <w:color w:val="000000" w:themeColor="text1"/>
          <w:sz w:val="24"/>
          <w:szCs w:val="24"/>
        </w:rPr>
        <w:t xml:space="preserve"> </w:t>
      </w:r>
    </w:p>
    <w:p w14:paraId="541399EB" w14:textId="708819E4" w:rsidR="00D8400D" w:rsidRPr="003B4E80" w:rsidRDefault="00A0069B" w:rsidP="003B4E80">
      <w:pPr>
        <w:spacing w:after="0" w:line="360" w:lineRule="auto"/>
        <w:ind w:firstLine="720"/>
        <w:rPr>
          <w:rFonts w:ascii="Arial" w:hAnsi="Arial" w:cs="Arial"/>
          <w:sz w:val="24"/>
          <w:szCs w:val="24"/>
        </w:rPr>
      </w:pPr>
      <w:r>
        <w:rPr>
          <w:rFonts w:ascii="Arial" w:hAnsi="Arial" w:cs="Arial"/>
          <w:sz w:val="24"/>
          <w:szCs w:val="24"/>
        </w:rPr>
        <w:t>While</w:t>
      </w:r>
      <w:r w:rsidR="003737BA" w:rsidRPr="003B4E80">
        <w:rPr>
          <w:rFonts w:ascii="Arial" w:hAnsi="Arial" w:cs="Arial"/>
          <w:sz w:val="24"/>
          <w:szCs w:val="24"/>
        </w:rPr>
        <w:t>, of course, we know that the nature in the AMNH</w:t>
      </w:r>
      <w:r w:rsidR="00FA1E90" w:rsidRPr="003B4E80">
        <w:rPr>
          <w:rFonts w:ascii="Arial" w:hAnsi="Arial" w:cs="Arial"/>
          <w:sz w:val="24"/>
          <w:szCs w:val="24"/>
        </w:rPr>
        <w:t xml:space="preserve">, like </w:t>
      </w:r>
      <w:r w:rsidR="00A61E62" w:rsidRPr="003B4E80">
        <w:rPr>
          <w:rFonts w:ascii="Arial" w:hAnsi="Arial" w:cs="Arial"/>
          <w:sz w:val="24"/>
          <w:szCs w:val="24"/>
        </w:rPr>
        <w:t>all</w:t>
      </w:r>
      <w:r w:rsidR="00FA1E90" w:rsidRPr="003B4E80">
        <w:rPr>
          <w:rFonts w:ascii="Arial" w:hAnsi="Arial" w:cs="Arial"/>
          <w:sz w:val="24"/>
          <w:szCs w:val="24"/>
        </w:rPr>
        <w:t xml:space="preserve"> natural history museums,</w:t>
      </w:r>
      <w:r w:rsidR="003737BA" w:rsidRPr="003B4E80">
        <w:rPr>
          <w:rFonts w:ascii="Arial" w:hAnsi="Arial" w:cs="Arial"/>
          <w:sz w:val="24"/>
          <w:szCs w:val="24"/>
        </w:rPr>
        <w:t xml:space="preserve"> is not ‘natural’</w:t>
      </w:r>
      <w:r w:rsidR="004B08A9">
        <w:rPr>
          <w:rFonts w:ascii="Arial" w:hAnsi="Arial" w:cs="Arial"/>
          <w:sz w:val="24"/>
          <w:szCs w:val="24"/>
        </w:rPr>
        <w:t>—</w:t>
      </w:r>
      <w:r w:rsidR="003737BA" w:rsidRPr="003B4E80">
        <w:rPr>
          <w:rFonts w:ascii="Arial" w:hAnsi="Arial" w:cs="Arial"/>
          <w:sz w:val="24"/>
          <w:szCs w:val="24"/>
        </w:rPr>
        <w:t xml:space="preserve">animals that don’t move, enclosures that are too </w:t>
      </w:r>
      <w:r w:rsidR="00FA1E90" w:rsidRPr="003B4E80">
        <w:rPr>
          <w:rFonts w:ascii="Arial" w:hAnsi="Arial" w:cs="Arial"/>
          <w:sz w:val="24"/>
          <w:szCs w:val="24"/>
        </w:rPr>
        <w:t>small to be ‘real’ environments</w:t>
      </w:r>
      <w:r w:rsidR="004B08A9">
        <w:rPr>
          <w:rFonts w:ascii="Arial" w:hAnsi="Arial" w:cs="Arial"/>
          <w:sz w:val="24"/>
          <w:szCs w:val="24"/>
        </w:rPr>
        <w:t>—</w:t>
      </w:r>
      <w:r w:rsidR="003737BA" w:rsidRPr="003B4E80">
        <w:rPr>
          <w:rFonts w:ascii="Arial" w:hAnsi="Arial" w:cs="Arial"/>
          <w:sz w:val="24"/>
          <w:szCs w:val="24"/>
        </w:rPr>
        <w:t xml:space="preserve">it is the discourse of naturalism that </w:t>
      </w:r>
      <w:r w:rsidR="00430E73" w:rsidRPr="003B4E80">
        <w:rPr>
          <w:rFonts w:ascii="Arial" w:hAnsi="Arial" w:cs="Arial"/>
          <w:sz w:val="24"/>
          <w:szCs w:val="24"/>
        </w:rPr>
        <w:t xml:space="preserve">must be understood as </w:t>
      </w:r>
      <w:r w:rsidR="002F3A2D" w:rsidRPr="003B4E80">
        <w:rPr>
          <w:rFonts w:ascii="Arial" w:hAnsi="Arial" w:cs="Arial"/>
          <w:sz w:val="24"/>
          <w:szCs w:val="24"/>
        </w:rPr>
        <w:t>a given</w:t>
      </w:r>
      <w:r w:rsidR="00A80107" w:rsidRPr="003B4E80">
        <w:rPr>
          <w:rFonts w:ascii="Arial" w:hAnsi="Arial" w:cs="Arial"/>
          <w:sz w:val="24"/>
          <w:szCs w:val="24"/>
        </w:rPr>
        <w:t xml:space="preserve"> through</w:t>
      </w:r>
      <w:r w:rsidR="00E47474" w:rsidRPr="003B4E80">
        <w:rPr>
          <w:rFonts w:ascii="Arial" w:hAnsi="Arial" w:cs="Arial"/>
          <w:sz w:val="24"/>
          <w:szCs w:val="24"/>
        </w:rPr>
        <w:t xml:space="preserve"> the explicit exhibition of </w:t>
      </w:r>
      <w:r w:rsidR="003737BA" w:rsidRPr="003B4E80">
        <w:rPr>
          <w:rFonts w:ascii="Arial" w:hAnsi="Arial" w:cs="Arial"/>
          <w:sz w:val="24"/>
          <w:szCs w:val="24"/>
        </w:rPr>
        <w:t>symbolic</w:t>
      </w:r>
      <w:r w:rsidR="00E47474" w:rsidRPr="003B4E80">
        <w:rPr>
          <w:rFonts w:ascii="Arial" w:hAnsi="Arial" w:cs="Arial"/>
          <w:sz w:val="24"/>
          <w:szCs w:val="24"/>
        </w:rPr>
        <w:t xml:space="preserve"> realism</w:t>
      </w:r>
      <w:r w:rsidR="00C1404D" w:rsidRPr="003B4E80">
        <w:rPr>
          <w:rFonts w:ascii="Arial" w:hAnsi="Arial" w:cs="Arial"/>
          <w:sz w:val="24"/>
          <w:szCs w:val="24"/>
        </w:rPr>
        <w:t>:</w:t>
      </w:r>
      <w:r w:rsidR="00A80107" w:rsidRPr="003B4E80">
        <w:rPr>
          <w:rFonts w:ascii="Arial" w:hAnsi="Arial" w:cs="Arial"/>
          <w:sz w:val="24"/>
          <w:szCs w:val="24"/>
        </w:rPr>
        <w:t xml:space="preserve"> </w:t>
      </w:r>
      <w:r w:rsidR="002F3A2D" w:rsidRPr="003B4E80">
        <w:rPr>
          <w:rFonts w:ascii="Arial" w:hAnsi="Arial" w:cs="Arial"/>
          <w:sz w:val="24"/>
          <w:szCs w:val="24"/>
        </w:rPr>
        <w:t>naturalistic</w:t>
      </w:r>
      <w:r w:rsidR="00A61E62" w:rsidRPr="003B4E80">
        <w:rPr>
          <w:rFonts w:ascii="Arial" w:hAnsi="Arial" w:cs="Arial"/>
          <w:sz w:val="24"/>
          <w:szCs w:val="24"/>
        </w:rPr>
        <w:t xml:space="preserve"> backdrops, </w:t>
      </w:r>
      <w:r w:rsidR="00DD04FF" w:rsidRPr="003B4E80">
        <w:rPr>
          <w:rFonts w:ascii="Arial" w:hAnsi="Arial" w:cs="Arial"/>
          <w:sz w:val="24"/>
          <w:szCs w:val="24"/>
        </w:rPr>
        <w:t>documentary photograph</w:t>
      </w:r>
      <w:r w:rsidR="00A61E62" w:rsidRPr="003B4E80">
        <w:rPr>
          <w:rFonts w:ascii="Arial" w:hAnsi="Arial" w:cs="Arial"/>
          <w:sz w:val="24"/>
          <w:szCs w:val="24"/>
        </w:rPr>
        <w:t>s</w:t>
      </w:r>
      <w:r w:rsidR="00A80107" w:rsidRPr="003B4E80">
        <w:rPr>
          <w:rFonts w:ascii="Arial" w:hAnsi="Arial" w:cs="Arial"/>
          <w:sz w:val="24"/>
          <w:szCs w:val="24"/>
        </w:rPr>
        <w:t xml:space="preserve"> and so on</w:t>
      </w:r>
      <w:r w:rsidR="00DD04FF" w:rsidRPr="003B4E80">
        <w:rPr>
          <w:rFonts w:ascii="Arial" w:hAnsi="Arial" w:cs="Arial"/>
          <w:sz w:val="24"/>
          <w:szCs w:val="24"/>
        </w:rPr>
        <w:t xml:space="preserve">. </w:t>
      </w:r>
      <w:r w:rsidR="002F3A2D" w:rsidRPr="003B4E80">
        <w:rPr>
          <w:rFonts w:ascii="Arial" w:hAnsi="Arial" w:cs="Arial"/>
          <w:sz w:val="24"/>
          <w:szCs w:val="24"/>
        </w:rPr>
        <w:t xml:space="preserve">In the same way, </w:t>
      </w:r>
      <w:r w:rsidR="00C160B5" w:rsidRPr="003B4E80">
        <w:rPr>
          <w:rFonts w:ascii="Arial" w:hAnsi="Arial" w:cs="Arial"/>
          <w:sz w:val="24"/>
          <w:szCs w:val="24"/>
        </w:rPr>
        <w:t xml:space="preserve">the technologies of gilt frames, or white-walls, clean floors or introductory biographical texts complete the circuit of </w:t>
      </w:r>
      <w:r w:rsidR="00103131" w:rsidRPr="003B4E80">
        <w:rPr>
          <w:rFonts w:ascii="Arial" w:hAnsi="Arial" w:cs="Arial"/>
          <w:sz w:val="24"/>
          <w:szCs w:val="24"/>
        </w:rPr>
        <w:t>self-evidence</w:t>
      </w:r>
      <w:r w:rsidR="00C160B5" w:rsidRPr="003B4E80">
        <w:rPr>
          <w:rFonts w:ascii="Arial" w:hAnsi="Arial" w:cs="Arial"/>
          <w:sz w:val="24"/>
          <w:szCs w:val="24"/>
        </w:rPr>
        <w:t xml:space="preserve"> that fixes a work of art as valid as such. </w:t>
      </w:r>
      <w:r w:rsidR="00DD04FF" w:rsidRPr="003B4E80">
        <w:rPr>
          <w:rFonts w:ascii="Arial" w:hAnsi="Arial" w:cs="Arial"/>
          <w:sz w:val="24"/>
          <w:szCs w:val="24"/>
        </w:rPr>
        <w:t xml:space="preserve">These devices are </w:t>
      </w:r>
      <w:r w:rsidR="00DD04FF" w:rsidRPr="003B4E80">
        <w:rPr>
          <w:rFonts w:ascii="Arial" w:hAnsi="Arial" w:cs="Arial"/>
          <w:sz w:val="24"/>
          <w:szCs w:val="24"/>
        </w:rPr>
        <w:lastRenderedPageBreak/>
        <w:t xml:space="preserve">metonyms for </w:t>
      </w:r>
      <w:r w:rsidR="00C160B5" w:rsidRPr="003B4E80">
        <w:rPr>
          <w:rFonts w:ascii="Arial" w:hAnsi="Arial" w:cs="Arial"/>
          <w:sz w:val="24"/>
          <w:szCs w:val="24"/>
        </w:rPr>
        <w:t xml:space="preserve">veracity that maintain the </w:t>
      </w:r>
      <w:r w:rsidR="00E47474" w:rsidRPr="003B4E80">
        <w:rPr>
          <w:rFonts w:ascii="Arial" w:hAnsi="Arial" w:cs="Arial"/>
          <w:sz w:val="24"/>
          <w:szCs w:val="24"/>
        </w:rPr>
        <w:t>museum</w:t>
      </w:r>
      <w:r w:rsidR="00430E73" w:rsidRPr="003B4E80">
        <w:rPr>
          <w:rFonts w:ascii="Arial" w:hAnsi="Arial" w:cs="Arial"/>
          <w:sz w:val="24"/>
          <w:szCs w:val="24"/>
        </w:rPr>
        <w:t>’</w:t>
      </w:r>
      <w:r w:rsidR="00DD04FF" w:rsidRPr="003B4E80">
        <w:rPr>
          <w:rFonts w:ascii="Arial" w:hAnsi="Arial" w:cs="Arial"/>
          <w:sz w:val="24"/>
          <w:szCs w:val="24"/>
        </w:rPr>
        <w:t xml:space="preserve">s </w:t>
      </w:r>
      <w:r w:rsidR="00C160B5" w:rsidRPr="003B4E80">
        <w:rPr>
          <w:rFonts w:ascii="Arial" w:hAnsi="Arial" w:cs="Arial"/>
          <w:sz w:val="24"/>
          <w:szCs w:val="24"/>
        </w:rPr>
        <w:t xml:space="preserve">categorical </w:t>
      </w:r>
      <w:r w:rsidR="00DD04FF" w:rsidRPr="003B4E80">
        <w:rPr>
          <w:rFonts w:ascii="Arial" w:hAnsi="Arial" w:cs="Arial"/>
          <w:sz w:val="24"/>
          <w:szCs w:val="24"/>
        </w:rPr>
        <w:t>fidelity, invoking</w:t>
      </w:r>
      <w:r w:rsidR="003737BA" w:rsidRPr="003B4E80">
        <w:rPr>
          <w:rFonts w:ascii="Arial" w:hAnsi="Arial" w:cs="Arial"/>
          <w:sz w:val="24"/>
          <w:szCs w:val="24"/>
        </w:rPr>
        <w:t xml:space="preserve"> </w:t>
      </w:r>
      <w:r w:rsidR="00C160B5" w:rsidRPr="003B4E80">
        <w:rPr>
          <w:rFonts w:ascii="Arial" w:hAnsi="Arial" w:cs="Arial"/>
          <w:sz w:val="24"/>
          <w:szCs w:val="24"/>
        </w:rPr>
        <w:t>the power of display</w:t>
      </w:r>
      <w:r w:rsidR="003737BA" w:rsidRPr="003B4E80">
        <w:rPr>
          <w:rFonts w:ascii="Arial" w:hAnsi="Arial" w:cs="Arial"/>
          <w:sz w:val="24"/>
          <w:szCs w:val="24"/>
        </w:rPr>
        <w:t xml:space="preserve"> (that easily passes from taxidermy </w:t>
      </w:r>
      <w:r w:rsidR="00103131" w:rsidRPr="003B4E80">
        <w:rPr>
          <w:rFonts w:ascii="Arial" w:hAnsi="Arial" w:cs="Arial"/>
          <w:sz w:val="24"/>
          <w:szCs w:val="24"/>
        </w:rPr>
        <w:t xml:space="preserve">and frames </w:t>
      </w:r>
      <w:r w:rsidR="003737BA" w:rsidRPr="003B4E80">
        <w:rPr>
          <w:rFonts w:ascii="Arial" w:hAnsi="Arial" w:cs="Arial"/>
          <w:sz w:val="24"/>
          <w:szCs w:val="24"/>
        </w:rPr>
        <w:t xml:space="preserve">to modern projection and </w:t>
      </w:r>
      <w:r w:rsidR="00C52427">
        <w:rPr>
          <w:rFonts w:ascii="Arial" w:hAnsi="Arial" w:cs="Arial"/>
          <w:sz w:val="24"/>
          <w:szCs w:val="24"/>
        </w:rPr>
        <w:t>surround-sound</w:t>
      </w:r>
      <w:r w:rsidR="003737BA" w:rsidRPr="003B4E80">
        <w:rPr>
          <w:rFonts w:ascii="Arial" w:hAnsi="Arial" w:cs="Arial"/>
          <w:sz w:val="24"/>
          <w:szCs w:val="24"/>
        </w:rPr>
        <w:t xml:space="preserve"> technologies).</w:t>
      </w:r>
      <w:r w:rsidR="002F3A2D" w:rsidRPr="003B4E80">
        <w:rPr>
          <w:rFonts w:ascii="Arial" w:hAnsi="Arial" w:cs="Arial"/>
          <w:sz w:val="24"/>
          <w:szCs w:val="24"/>
        </w:rPr>
        <w:t xml:space="preserve"> In other words, i</w:t>
      </w:r>
      <w:r w:rsidR="003737BA" w:rsidRPr="003B4E80">
        <w:rPr>
          <w:rFonts w:ascii="Arial" w:hAnsi="Arial" w:cs="Arial"/>
          <w:sz w:val="24"/>
          <w:szCs w:val="24"/>
        </w:rPr>
        <w:t>t is the virtuosity of the museum’s fidelity</w:t>
      </w:r>
      <w:r w:rsidR="008328C8" w:rsidRPr="003B4E80">
        <w:rPr>
          <w:rFonts w:ascii="Arial" w:hAnsi="Arial" w:cs="Arial"/>
          <w:sz w:val="24"/>
          <w:szCs w:val="24"/>
        </w:rPr>
        <w:t xml:space="preserve"> to its own narrative</w:t>
      </w:r>
      <w:r w:rsidR="003737BA" w:rsidRPr="003B4E80">
        <w:rPr>
          <w:rFonts w:ascii="Arial" w:hAnsi="Arial" w:cs="Arial"/>
          <w:sz w:val="24"/>
          <w:szCs w:val="24"/>
        </w:rPr>
        <w:t xml:space="preserve"> </w:t>
      </w:r>
      <w:r w:rsidR="00E47474" w:rsidRPr="003B4E80">
        <w:rPr>
          <w:rFonts w:ascii="Arial" w:hAnsi="Arial" w:cs="Arial"/>
          <w:sz w:val="24"/>
          <w:szCs w:val="24"/>
        </w:rPr>
        <w:t xml:space="preserve">that must be apprehended. </w:t>
      </w:r>
      <w:r w:rsidR="00E22FE5" w:rsidRPr="003B4E80">
        <w:rPr>
          <w:rFonts w:ascii="Arial" w:hAnsi="Arial" w:cs="Arial"/>
          <w:sz w:val="24"/>
          <w:szCs w:val="24"/>
        </w:rPr>
        <w:t xml:space="preserve">However, it is not just the </w:t>
      </w:r>
      <w:r w:rsidR="003737BA" w:rsidRPr="003B4E80">
        <w:rPr>
          <w:rFonts w:ascii="Arial" w:hAnsi="Arial" w:cs="Arial"/>
          <w:sz w:val="24"/>
          <w:szCs w:val="24"/>
        </w:rPr>
        <w:t xml:space="preserve">explicit </w:t>
      </w:r>
      <w:r w:rsidR="00E22FE5" w:rsidRPr="003B4E80">
        <w:rPr>
          <w:rFonts w:ascii="Arial" w:hAnsi="Arial" w:cs="Arial"/>
          <w:sz w:val="24"/>
          <w:szCs w:val="24"/>
        </w:rPr>
        <w:t>display</w:t>
      </w:r>
      <w:r w:rsidR="003737BA" w:rsidRPr="003B4E80">
        <w:rPr>
          <w:rFonts w:ascii="Arial" w:hAnsi="Arial" w:cs="Arial"/>
          <w:sz w:val="24"/>
          <w:szCs w:val="24"/>
        </w:rPr>
        <w:t xml:space="preserve">s of objects and images </w:t>
      </w:r>
      <w:r w:rsidR="00E22FE5" w:rsidRPr="003B4E80">
        <w:rPr>
          <w:rFonts w:ascii="Arial" w:hAnsi="Arial" w:cs="Arial"/>
          <w:sz w:val="24"/>
          <w:szCs w:val="24"/>
        </w:rPr>
        <w:t>that fixes its objects and subjects within taxonomic regimes of unquestioned authority, but</w:t>
      </w:r>
      <w:r w:rsidR="00C160B5" w:rsidRPr="003B4E80">
        <w:rPr>
          <w:rFonts w:ascii="Arial" w:hAnsi="Arial" w:cs="Arial"/>
          <w:sz w:val="24"/>
          <w:szCs w:val="24"/>
        </w:rPr>
        <w:t>, according</w:t>
      </w:r>
      <w:r w:rsidR="00654039" w:rsidRPr="003B4E80">
        <w:rPr>
          <w:rFonts w:ascii="Arial" w:hAnsi="Arial" w:cs="Arial"/>
          <w:sz w:val="24"/>
          <w:szCs w:val="24"/>
        </w:rPr>
        <w:t xml:space="preserve"> </w:t>
      </w:r>
      <w:r w:rsidR="00C160B5" w:rsidRPr="003B4E80">
        <w:rPr>
          <w:rFonts w:ascii="Arial" w:hAnsi="Arial" w:cs="Arial"/>
          <w:sz w:val="24"/>
          <w:szCs w:val="24"/>
        </w:rPr>
        <w:t>to Bal,</w:t>
      </w:r>
      <w:r w:rsidR="00E22FE5" w:rsidRPr="003B4E80">
        <w:rPr>
          <w:rFonts w:ascii="Arial" w:hAnsi="Arial" w:cs="Arial"/>
          <w:sz w:val="24"/>
          <w:szCs w:val="24"/>
        </w:rPr>
        <w:t xml:space="preserve"> the ‘incredible density of </w:t>
      </w:r>
      <w:proofErr w:type="spellStart"/>
      <w:r w:rsidR="00E22FE5" w:rsidRPr="003B4E80">
        <w:rPr>
          <w:rFonts w:ascii="Arial" w:hAnsi="Arial" w:cs="Arial"/>
          <w:sz w:val="24"/>
          <w:szCs w:val="24"/>
        </w:rPr>
        <w:t>metarepresentational</w:t>
      </w:r>
      <w:proofErr w:type="spellEnd"/>
      <w:r w:rsidR="00E22FE5" w:rsidRPr="003B4E80">
        <w:rPr>
          <w:rFonts w:ascii="Arial" w:hAnsi="Arial" w:cs="Arial"/>
          <w:sz w:val="24"/>
          <w:szCs w:val="24"/>
        </w:rPr>
        <w:t xml:space="preserve"> signs, all symptomatic of a desire to make representat</w:t>
      </w:r>
      <w:r w:rsidR="007C26E5" w:rsidRPr="003B4E80">
        <w:rPr>
          <w:rFonts w:ascii="Arial" w:hAnsi="Arial" w:cs="Arial"/>
          <w:sz w:val="24"/>
          <w:szCs w:val="24"/>
        </w:rPr>
        <w:t xml:space="preserve">ion </w:t>
      </w:r>
      <w:r w:rsidR="007C26E5" w:rsidRPr="003B4E80">
        <w:rPr>
          <w:rFonts w:ascii="Arial" w:hAnsi="Arial" w:cs="Arial"/>
          <w:sz w:val="24"/>
          <w:szCs w:val="24"/>
          <w:u w:val="single"/>
        </w:rPr>
        <w:t>coincide</w:t>
      </w:r>
      <w:r w:rsidR="007C26E5" w:rsidRPr="003B4E80">
        <w:rPr>
          <w:rFonts w:ascii="Arial" w:hAnsi="Arial" w:cs="Arial"/>
          <w:sz w:val="24"/>
          <w:szCs w:val="24"/>
        </w:rPr>
        <w:t xml:space="preserve"> with its object</w:t>
      </w:r>
      <w:r w:rsidR="00E22FE5" w:rsidRPr="003B4E80">
        <w:rPr>
          <w:rFonts w:ascii="Arial" w:hAnsi="Arial" w:cs="Arial"/>
          <w:sz w:val="24"/>
          <w:szCs w:val="24"/>
        </w:rPr>
        <w:t>’</w:t>
      </w:r>
      <w:r w:rsidR="007C26E5" w:rsidRPr="003B4E80">
        <w:rPr>
          <w:rFonts w:ascii="Arial" w:hAnsi="Arial" w:cs="Arial"/>
          <w:sz w:val="24"/>
          <w:szCs w:val="24"/>
        </w:rPr>
        <w:t xml:space="preserve"> </w:t>
      </w:r>
      <w:r w:rsidR="007C26E5" w:rsidRPr="003B4E80">
        <w:rPr>
          <w:rFonts w:ascii="Arial" w:hAnsi="Arial" w:cs="Arial"/>
          <w:color w:val="000000" w:themeColor="text1"/>
          <w:sz w:val="24"/>
          <w:szCs w:val="24"/>
        </w:rPr>
        <w:t>(</w:t>
      </w:r>
      <w:r w:rsidR="00390F75" w:rsidRPr="003B4E80">
        <w:rPr>
          <w:rFonts w:ascii="Arial" w:hAnsi="Arial" w:cs="Arial"/>
          <w:color w:val="000000" w:themeColor="text1"/>
          <w:sz w:val="24"/>
          <w:szCs w:val="24"/>
        </w:rPr>
        <w:t>574</w:t>
      </w:r>
      <w:r w:rsidR="0021781A" w:rsidRPr="003B4E80">
        <w:rPr>
          <w:rFonts w:ascii="Arial" w:hAnsi="Arial" w:cs="Arial"/>
          <w:color w:val="000000" w:themeColor="text1"/>
          <w:sz w:val="24"/>
          <w:szCs w:val="24"/>
        </w:rPr>
        <w:t xml:space="preserve">, </w:t>
      </w:r>
      <w:r w:rsidR="0021781A" w:rsidRPr="003B4E80">
        <w:rPr>
          <w:rFonts w:ascii="Arial" w:hAnsi="Arial" w:cs="Arial"/>
          <w:sz w:val="24"/>
          <w:szCs w:val="24"/>
        </w:rPr>
        <w:t>my emphasis</w:t>
      </w:r>
      <w:r w:rsidR="007C26E5" w:rsidRPr="003B4E80">
        <w:rPr>
          <w:rFonts w:ascii="Arial" w:hAnsi="Arial" w:cs="Arial"/>
          <w:color w:val="000000" w:themeColor="text1"/>
          <w:sz w:val="24"/>
          <w:szCs w:val="24"/>
        </w:rPr>
        <w:t>).</w:t>
      </w:r>
    </w:p>
    <w:p w14:paraId="0F04BE91" w14:textId="771250BD" w:rsidR="00DD04FF" w:rsidRPr="003B4E80" w:rsidRDefault="00FD6ADE" w:rsidP="003B4E80">
      <w:pPr>
        <w:spacing w:after="0" w:line="360" w:lineRule="auto"/>
        <w:ind w:firstLine="720"/>
        <w:rPr>
          <w:rFonts w:ascii="Arial" w:hAnsi="Arial" w:cs="Arial"/>
          <w:sz w:val="24"/>
          <w:szCs w:val="24"/>
        </w:rPr>
      </w:pPr>
      <w:r w:rsidRPr="003B4E80">
        <w:rPr>
          <w:rFonts w:ascii="Arial" w:hAnsi="Arial" w:cs="Arial"/>
          <w:sz w:val="24"/>
          <w:szCs w:val="24"/>
        </w:rPr>
        <w:t>To illu</w:t>
      </w:r>
      <w:r w:rsidR="00C160B5" w:rsidRPr="003B4E80">
        <w:rPr>
          <w:rFonts w:ascii="Arial" w:hAnsi="Arial" w:cs="Arial"/>
          <w:sz w:val="24"/>
          <w:szCs w:val="24"/>
        </w:rPr>
        <w:t>strate this</w:t>
      </w:r>
      <w:r w:rsidRPr="003B4E80">
        <w:rPr>
          <w:rFonts w:ascii="Arial" w:hAnsi="Arial" w:cs="Arial"/>
          <w:sz w:val="24"/>
          <w:szCs w:val="24"/>
        </w:rPr>
        <w:t xml:space="preserve"> process of coincidence</w:t>
      </w:r>
      <w:r w:rsidR="00AD3140" w:rsidRPr="003B4E80">
        <w:rPr>
          <w:rFonts w:ascii="Arial" w:hAnsi="Arial" w:cs="Arial"/>
          <w:sz w:val="24"/>
          <w:szCs w:val="24"/>
        </w:rPr>
        <w:t xml:space="preserve">, Bal focuses on a particular display entitled </w:t>
      </w:r>
      <w:r w:rsidR="00AD3140" w:rsidRPr="003B4E80">
        <w:rPr>
          <w:rFonts w:ascii="Arial" w:hAnsi="Arial" w:cs="Arial"/>
          <w:sz w:val="24"/>
          <w:szCs w:val="24"/>
          <w:u w:val="single"/>
        </w:rPr>
        <w:t>Prehistoric Storytelling</w:t>
      </w:r>
      <w:r w:rsidR="009C6292" w:rsidRPr="003B4E80">
        <w:rPr>
          <w:rFonts w:ascii="Arial" w:hAnsi="Arial" w:cs="Arial"/>
          <w:sz w:val="24"/>
          <w:szCs w:val="24"/>
        </w:rPr>
        <w:t>, that consists of</w:t>
      </w:r>
      <w:r w:rsidR="00862D84" w:rsidRPr="003B4E80">
        <w:rPr>
          <w:rFonts w:ascii="Arial" w:hAnsi="Arial" w:cs="Arial"/>
          <w:sz w:val="24"/>
          <w:szCs w:val="24"/>
        </w:rPr>
        <w:t xml:space="preserve"> painted panels from </w:t>
      </w:r>
      <w:r w:rsidR="008655CD">
        <w:rPr>
          <w:rFonts w:ascii="Arial" w:hAnsi="Arial" w:cs="Arial"/>
          <w:sz w:val="24"/>
          <w:szCs w:val="24"/>
        </w:rPr>
        <w:t>nineteenth-century</w:t>
      </w:r>
      <w:r w:rsidR="00C1404D" w:rsidRPr="003B4E80">
        <w:rPr>
          <w:rFonts w:ascii="Arial" w:hAnsi="Arial" w:cs="Arial"/>
          <w:sz w:val="24"/>
          <w:szCs w:val="24"/>
        </w:rPr>
        <w:t xml:space="preserve"> S</w:t>
      </w:r>
      <w:r w:rsidR="00862D84" w:rsidRPr="003B4E80">
        <w:rPr>
          <w:rFonts w:ascii="Arial" w:hAnsi="Arial" w:cs="Arial"/>
          <w:sz w:val="24"/>
          <w:szCs w:val="24"/>
        </w:rPr>
        <w:t>iberia depicting hunting scenes</w:t>
      </w:r>
      <w:r w:rsidR="0073446C" w:rsidRPr="003B4E80">
        <w:rPr>
          <w:rFonts w:ascii="Arial" w:hAnsi="Arial" w:cs="Arial"/>
          <w:sz w:val="24"/>
          <w:szCs w:val="24"/>
        </w:rPr>
        <w:t>,</w:t>
      </w:r>
      <w:r w:rsidR="00862D84" w:rsidRPr="003B4E80">
        <w:rPr>
          <w:rFonts w:ascii="Arial" w:hAnsi="Arial" w:cs="Arial"/>
          <w:sz w:val="24"/>
          <w:szCs w:val="24"/>
        </w:rPr>
        <w:t xml:space="preserve"> </w:t>
      </w:r>
      <w:r w:rsidR="007C26E5" w:rsidRPr="003B4E80">
        <w:rPr>
          <w:rFonts w:ascii="Arial" w:hAnsi="Arial" w:cs="Arial"/>
          <w:sz w:val="24"/>
          <w:szCs w:val="24"/>
        </w:rPr>
        <w:t>against</w:t>
      </w:r>
      <w:r w:rsidR="00862D84" w:rsidRPr="003B4E80">
        <w:rPr>
          <w:rFonts w:ascii="Arial" w:hAnsi="Arial" w:cs="Arial"/>
          <w:sz w:val="24"/>
          <w:szCs w:val="24"/>
        </w:rPr>
        <w:t xml:space="preserve"> a backdrop of a painting from Turkey </w:t>
      </w:r>
      <w:r w:rsidR="00A03D04" w:rsidRPr="003B79A0">
        <w:rPr>
          <w:rFonts w:ascii="Arial" w:hAnsi="Arial" w:cs="Arial"/>
          <w:i/>
          <w:sz w:val="24"/>
          <w:szCs w:val="24"/>
        </w:rPr>
        <w:t>c</w:t>
      </w:r>
      <w:r w:rsidR="00A03D04" w:rsidRPr="003B4E80">
        <w:rPr>
          <w:rFonts w:ascii="Arial" w:hAnsi="Arial" w:cs="Arial"/>
          <w:sz w:val="24"/>
          <w:szCs w:val="24"/>
        </w:rPr>
        <w:t>.</w:t>
      </w:r>
      <w:r w:rsidR="00862D84" w:rsidRPr="003B4E80">
        <w:rPr>
          <w:rFonts w:ascii="Arial" w:hAnsi="Arial" w:cs="Arial"/>
          <w:sz w:val="24"/>
          <w:szCs w:val="24"/>
        </w:rPr>
        <w:t xml:space="preserve">6500 </w:t>
      </w:r>
      <w:r w:rsidR="00862D84" w:rsidRPr="003B79A0">
        <w:rPr>
          <w:rFonts w:ascii="Arial" w:hAnsi="Arial" w:cs="Arial"/>
          <w:smallCaps/>
          <w:sz w:val="24"/>
          <w:szCs w:val="24"/>
        </w:rPr>
        <w:t>BC</w:t>
      </w:r>
      <w:r w:rsidR="00862D84" w:rsidRPr="003B4E80">
        <w:rPr>
          <w:rFonts w:ascii="Arial" w:hAnsi="Arial" w:cs="Arial"/>
          <w:sz w:val="24"/>
          <w:szCs w:val="24"/>
        </w:rPr>
        <w:t xml:space="preserve"> also depicting a hunting scene. Bal </w:t>
      </w:r>
      <w:r w:rsidR="002010F7">
        <w:rPr>
          <w:rFonts w:ascii="Arial" w:hAnsi="Arial" w:cs="Arial"/>
          <w:sz w:val="24"/>
          <w:szCs w:val="24"/>
        </w:rPr>
        <w:t>scrutiniz</w:t>
      </w:r>
      <w:r w:rsidR="002010F7" w:rsidRPr="003B4E80">
        <w:rPr>
          <w:rFonts w:ascii="Arial" w:hAnsi="Arial" w:cs="Arial"/>
          <w:sz w:val="24"/>
          <w:szCs w:val="24"/>
        </w:rPr>
        <w:t>es</w:t>
      </w:r>
      <w:r w:rsidR="00862D84" w:rsidRPr="003B4E80">
        <w:rPr>
          <w:rFonts w:ascii="Arial" w:hAnsi="Arial" w:cs="Arial"/>
          <w:sz w:val="24"/>
          <w:szCs w:val="24"/>
        </w:rPr>
        <w:t xml:space="preserve"> this display for the way in which it brings into incontrovertible </w:t>
      </w:r>
      <w:r w:rsidR="00A03D04" w:rsidRPr="003B4E80">
        <w:rPr>
          <w:rFonts w:ascii="Arial" w:hAnsi="Arial" w:cs="Arial"/>
          <w:sz w:val="24"/>
          <w:szCs w:val="24"/>
        </w:rPr>
        <w:t>relation</w:t>
      </w:r>
      <w:r w:rsidR="00862D84" w:rsidRPr="003B4E80">
        <w:rPr>
          <w:rFonts w:ascii="Arial" w:hAnsi="Arial" w:cs="Arial"/>
          <w:sz w:val="24"/>
          <w:szCs w:val="24"/>
        </w:rPr>
        <w:t xml:space="preserve"> ‘archaeological traces’ and ‘anthropological parallels’</w:t>
      </w:r>
      <w:r w:rsidR="006F7B8F" w:rsidRPr="003B4E80">
        <w:rPr>
          <w:rFonts w:ascii="Arial" w:hAnsi="Arial" w:cs="Arial"/>
          <w:sz w:val="24"/>
          <w:szCs w:val="24"/>
        </w:rPr>
        <w:t xml:space="preserve"> </w:t>
      </w:r>
      <w:r w:rsidR="006F7B8F" w:rsidRPr="003B4E80">
        <w:rPr>
          <w:rFonts w:ascii="Arial" w:hAnsi="Arial" w:cs="Arial"/>
          <w:color w:val="000000" w:themeColor="text1"/>
          <w:sz w:val="24"/>
          <w:szCs w:val="24"/>
        </w:rPr>
        <w:t>(</w:t>
      </w:r>
      <w:r w:rsidR="00991316" w:rsidRPr="003B4E80">
        <w:rPr>
          <w:rFonts w:ascii="Arial" w:hAnsi="Arial" w:cs="Arial"/>
          <w:color w:val="000000" w:themeColor="text1"/>
          <w:sz w:val="24"/>
          <w:szCs w:val="24"/>
        </w:rPr>
        <w:t>569</w:t>
      </w:r>
      <w:r w:rsidR="006F7B8F" w:rsidRPr="003B4E80">
        <w:rPr>
          <w:rFonts w:ascii="Arial" w:hAnsi="Arial" w:cs="Arial"/>
          <w:color w:val="000000" w:themeColor="text1"/>
          <w:sz w:val="24"/>
          <w:szCs w:val="24"/>
        </w:rPr>
        <w:t>)</w:t>
      </w:r>
      <w:r w:rsidR="00862D84" w:rsidRPr="003B4E80">
        <w:rPr>
          <w:rFonts w:ascii="Arial" w:hAnsi="Arial" w:cs="Arial"/>
          <w:sz w:val="24"/>
          <w:szCs w:val="24"/>
        </w:rPr>
        <w:t>. These two terms are</w:t>
      </w:r>
      <w:r w:rsidRPr="003B4E80">
        <w:rPr>
          <w:rFonts w:ascii="Arial" w:hAnsi="Arial" w:cs="Arial"/>
          <w:sz w:val="24"/>
          <w:szCs w:val="24"/>
        </w:rPr>
        <w:t xml:space="preserve"> not Bal’s, but</w:t>
      </w:r>
      <w:r w:rsidR="00862D84" w:rsidRPr="003B4E80">
        <w:rPr>
          <w:rFonts w:ascii="Arial" w:hAnsi="Arial" w:cs="Arial"/>
          <w:sz w:val="24"/>
          <w:szCs w:val="24"/>
        </w:rPr>
        <w:t xml:space="preserve"> the ones</w:t>
      </w:r>
      <w:r w:rsidR="005B0683" w:rsidRPr="003B4E80">
        <w:rPr>
          <w:rFonts w:ascii="Arial" w:hAnsi="Arial" w:cs="Arial"/>
          <w:sz w:val="24"/>
          <w:szCs w:val="24"/>
        </w:rPr>
        <w:t xml:space="preserve"> then</w:t>
      </w:r>
      <w:r w:rsidR="00862D84" w:rsidRPr="003B4E80">
        <w:rPr>
          <w:rFonts w:ascii="Arial" w:hAnsi="Arial" w:cs="Arial"/>
          <w:sz w:val="24"/>
          <w:szCs w:val="24"/>
        </w:rPr>
        <w:t xml:space="preserve"> used by the museum itself</w:t>
      </w:r>
      <w:r w:rsidR="00EE3412" w:rsidRPr="003B4E80">
        <w:rPr>
          <w:rFonts w:ascii="Arial" w:hAnsi="Arial" w:cs="Arial"/>
          <w:sz w:val="24"/>
          <w:szCs w:val="24"/>
        </w:rPr>
        <w:t>,</w:t>
      </w:r>
      <w:r w:rsidR="00862D84" w:rsidRPr="003B4E80">
        <w:rPr>
          <w:rFonts w:ascii="Arial" w:hAnsi="Arial" w:cs="Arial"/>
          <w:sz w:val="24"/>
          <w:szCs w:val="24"/>
        </w:rPr>
        <w:t xml:space="preserve"> as its particular </w:t>
      </w:r>
      <w:r w:rsidR="005B0683" w:rsidRPr="003B4E80">
        <w:rPr>
          <w:rFonts w:ascii="Arial" w:hAnsi="Arial" w:cs="Arial"/>
          <w:sz w:val="24"/>
          <w:szCs w:val="24"/>
        </w:rPr>
        <w:t>response</w:t>
      </w:r>
      <w:r w:rsidR="00862D84" w:rsidRPr="003B4E80">
        <w:rPr>
          <w:rFonts w:ascii="Arial" w:hAnsi="Arial" w:cs="Arial"/>
          <w:sz w:val="24"/>
          <w:szCs w:val="24"/>
        </w:rPr>
        <w:t xml:space="preserve"> to the question</w:t>
      </w:r>
      <w:r w:rsidR="006F7B8F" w:rsidRPr="003B4E80">
        <w:rPr>
          <w:rFonts w:ascii="Arial" w:hAnsi="Arial" w:cs="Arial"/>
          <w:sz w:val="24"/>
          <w:szCs w:val="24"/>
        </w:rPr>
        <w:t xml:space="preserve"> that the museum announced</w:t>
      </w:r>
      <w:r w:rsidR="00EE3412" w:rsidRPr="003B4E80">
        <w:rPr>
          <w:rFonts w:ascii="Arial" w:hAnsi="Arial" w:cs="Arial"/>
          <w:sz w:val="24"/>
          <w:szCs w:val="24"/>
        </w:rPr>
        <w:t xml:space="preserve"> to its visitors:</w:t>
      </w:r>
      <w:r w:rsidR="00862D84" w:rsidRPr="003B4E80">
        <w:rPr>
          <w:rFonts w:ascii="Arial" w:hAnsi="Arial" w:cs="Arial"/>
          <w:sz w:val="24"/>
          <w:szCs w:val="24"/>
        </w:rPr>
        <w:t xml:space="preserve"> ‘</w:t>
      </w:r>
      <w:r w:rsidR="001D02C7">
        <w:rPr>
          <w:rFonts w:ascii="Arial" w:hAnsi="Arial" w:cs="Arial"/>
          <w:sz w:val="24"/>
          <w:szCs w:val="24"/>
        </w:rPr>
        <w:t>H</w:t>
      </w:r>
      <w:r w:rsidR="00862D84" w:rsidRPr="003B4E80">
        <w:rPr>
          <w:rFonts w:ascii="Arial" w:hAnsi="Arial" w:cs="Arial"/>
          <w:sz w:val="24"/>
          <w:szCs w:val="24"/>
        </w:rPr>
        <w:t xml:space="preserve">ow did man achieve </w:t>
      </w:r>
      <w:r w:rsidR="007312ED">
        <w:rPr>
          <w:rFonts w:ascii="Arial" w:hAnsi="Arial" w:cs="Arial"/>
          <w:sz w:val="24"/>
          <w:szCs w:val="24"/>
        </w:rPr>
        <w:t>civilization</w:t>
      </w:r>
      <w:r w:rsidR="00862D84" w:rsidRPr="003B4E80">
        <w:rPr>
          <w:rFonts w:ascii="Arial" w:hAnsi="Arial" w:cs="Arial"/>
          <w:sz w:val="24"/>
          <w:szCs w:val="24"/>
        </w:rPr>
        <w:t xml:space="preserve">?’ </w:t>
      </w:r>
      <w:r w:rsidR="00DD04FF" w:rsidRPr="003B4E80">
        <w:rPr>
          <w:rFonts w:ascii="Arial" w:hAnsi="Arial" w:cs="Arial"/>
          <w:sz w:val="24"/>
          <w:szCs w:val="24"/>
        </w:rPr>
        <w:t xml:space="preserve">It is the traces and parallels </w:t>
      </w:r>
      <w:r w:rsidR="005B0683" w:rsidRPr="003B4E80">
        <w:rPr>
          <w:rFonts w:ascii="Arial" w:hAnsi="Arial" w:cs="Arial"/>
          <w:sz w:val="24"/>
          <w:szCs w:val="24"/>
        </w:rPr>
        <w:t xml:space="preserve">presented in the display </w:t>
      </w:r>
      <w:r w:rsidR="00DD04FF" w:rsidRPr="003B4E80">
        <w:rPr>
          <w:rFonts w:ascii="Arial" w:hAnsi="Arial" w:cs="Arial"/>
          <w:sz w:val="24"/>
          <w:szCs w:val="24"/>
        </w:rPr>
        <w:t xml:space="preserve">that are meant to provide sufficient evidence of the development of </w:t>
      </w:r>
      <w:r w:rsidR="00DF09A5">
        <w:rPr>
          <w:rFonts w:ascii="Arial" w:hAnsi="Arial" w:cs="Arial"/>
          <w:sz w:val="24"/>
          <w:szCs w:val="24"/>
        </w:rPr>
        <w:t>civilization</w:t>
      </w:r>
      <w:r w:rsidR="00DD04FF" w:rsidRPr="003B4E80">
        <w:rPr>
          <w:rFonts w:ascii="Arial" w:hAnsi="Arial" w:cs="Arial"/>
          <w:sz w:val="24"/>
          <w:szCs w:val="24"/>
        </w:rPr>
        <w:t xml:space="preserve">. </w:t>
      </w:r>
      <w:r w:rsidR="002F3A2D" w:rsidRPr="003B4E80">
        <w:rPr>
          <w:rFonts w:ascii="Arial" w:hAnsi="Arial" w:cs="Arial"/>
          <w:sz w:val="24"/>
          <w:szCs w:val="24"/>
        </w:rPr>
        <w:t>Through this method</w:t>
      </w:r>
      <w:r w:rsidR="00A862F6" w:rsidRPr="003B4E80">
        <w:rPr>
          <w:rFonts w:ascii="Arial" w:hAnsi="Arial" w:cs="Arial"/>
          <w:sz w:val="24"/>
          <w:szCs w:val="24"/>
        </w:rPr>
        <w:t>,</w:t>
      </w:r>
      <w:r w:rsidR="002F3A2D" w:rsidRPr="003B4E80">
        <w:rPr>
          <w:rFonts w:ascii="Arial" w:hAnsi="Arial" w:cs="Arial"/>
          <w:sz w:val="24"/>
          <w:szCs w:val="24"/>
        </w:rPr>
        <w:t xml:space="preserve"> the</w:t>
      </w:r>
      <w:r w:rsidR="00DD04FF" w:rsidRPr="003B4E80">
        <w:rPr>
          <w:rFonts w:ascii="Arial" w:hAnsi="Arial" w:cs="Arial"/>
          <w:sz w:val="24"/>
          <w:szCs w:val="24"/>
        </w:rPr>
        <w:t xml:space="preserve"> subjects </w:t>
      </w:r>
      <w:r w:rsidR="002F3A2D" w:rsidRPr="003B4E80">
        <w:rPr>
          <w:rFonts w:ascii="Arial" w:hAnsi="Arial" w:cs="Arial"/>
          <w:sz w:val="24"/>
          <w:szCs w:val="24"/>
        </w:rPr>
        <w:t>of the display are confined to</w:t>
      </w:r>
      <w:r w:rsidR="00DD04FF" w:rsidRPr="003B4E80">
        <w:rPr>
          <w:rFonts w:ascii="Arial" w:hAnsi="Arial" w:cs="Arial"/>
          <w:sz w:val="24"/>
          <w:szCs w:val="24"/>
        </w:rPr>
        <w:t xml:space="preserve"> the side of pre-history and pre-culture</w:t>
      </w:r>
      <w:r w:rsidR="00142AD0" w:rsidRPr="003B4E80">
        <w:rPr>
          <w:rFonts w:ascii="Arial" w:hAnsi="Arial" w:cs="Arial"/>
          <w:sz w:val="24"/>
          <w:szCs w:val="24"/>
        </w:rPr>
        <w:t>. W</w:t>
      </w:r>
      <w:r w:rsidR="00A80107" w:rsidRPr="003B4E80">
        <w:rPr>
          <w:rFonts w:ascii="Arial" w:hAnsi="Arial" w:cs="Arial"/>
          <w:sz w:val="24"/>
          <w:szCs w:val="24"/>
        </w:rPr>
        <w:t>e</w:t>
      </w:r>
      <w:r w:rsidR="00DD04FF" w:rsidRPr="003B4E80">
        <w:rPr>
          <w:rFonts w:ascii="Arial" w:hAnsi="Arial" w:cs="Arial"/>
          <w:sz w:val="24"/>
          <w:szCs w:val="24"/>
        </w:rPr>
        <w:t>,</w:t>
      </w:r>
      <w:r w:rsidR="002F3A2D" w:rsidRPr="003B4E80">
        <w:rPr>
          <w:rFonts w:ascii="Arial" w:hAnsi="Arial" w:cs="Arial"/>
          <w:sz w:val="24"/>
          <w:szCs w:val="24"/>
        </w:rPr>
        <w:t xml:space="preserve"> the viewer</w:t>
      </w:r>
      <w:r w:rsidR="00A80107" w:rsidRPr="003B4E80">
        <w:rPr>
          <w:rFonts w:ascii="Arial" w:hAnsi="Arial" w:cs="Arial"/>
          <w:sz w:val="24"/>
          <w:szCs w:val="24"/>
        </w:rPr>
        <w:t>s</w:t>
      </w:r>
      <w:r w:rsidR="00A862F6" w:rsidRPr="003B4E80">
        <w:rPr>
          <w:rFonts w:ascii="Arial" w:hAnsi="Arial" w:cs="Arial"/>
          <w:sz w:val="24"/>
          <w:szCs w:val="24"/>
        </w:rPr>
        <w:t>,</w:t>
      </w:r>
      <w:r w:rsidR="002F3A2D" w:rsidRPr="003B4E80">
        <w:rPr>
          <w:rFonts w:ascii="Arial" w:hAnsi="Arial" w:cs="Arial"/>
          <w:sz w:val="24"/>
          <w:szCs w:val="24"/>
        </w:rPr>
        <w:t xml:space="preserve"> </w:t>
      </w:r>
      <w:r w:rsidR="00387B6D" w:rsidRPr="003B4E80">
        <w:rPr>
          <w:rFonts w:ascii="Arial" w:hAnsi="Arial" w:cs="Arial"/>
          <w:sz w:val="24"/>
          <w:szCs w:val="24"/>
        </w:rPr>
        <w:t>are aligned</w:t>
      </w:r>
      <w:r w:rsidR="002F3A2D" w:rsidRPr="003B4E80">
        <w:rPr>
          <w:rFonts w:ascii="Arial" w:hAnsi="Arial" w:cs="Arial"/>
          <w:sz w:val="24"/>
          <w:szCs w:val="24"/>
        </w:rPr>
        <w:t xml:space="preserve"> with the curators of the museum, for whom the parallel must be made because we are not </w:t>
      </w:r>
      <w:r w:rsidR="00387B6D" w:rsidRPr="003B4E80">
        <w:rPr>
          <w:rFonts w:ascii="Arial" w:hAnsi="Arial" w:cs="Arial"/>
          <w:sz w:val="24"/>
          <w:szCs w:val="24"/>
        </w:rPr>
        <w:t xml:space="preserve">identified with </w:t>
      </w:r>
      <w:r w:rsidR="002F3A2D" w:rsidRPr="003B4E80">
        <w:rPr>
          <w:rFonts w:ascii="Arial" w:hAnsi="Arial" w:cs="Arial"/>
          <w:sz w:val="24"/>
          <w:szCs w:val="24"/>
        </w:rPr>
        <w:t xml:space="preserve">the </w:t>
      </w:r>
      <w:r w:rsidR="00553B38" w:rsidRPr="003B4E80">
        <w:rPr>
          <w:rFonts w:ascii="Arial" w:hAnsi="Arial" w:cs="Arial"/>
          <w:sz w:val="24"/>
          <w:szCs w:val="24"/>
        </w:rPr>
        <w:t>‘</w:t>
      </w:r>
      <w:r w:rsidR="002F3A2D" w:rsidRPr="003B4E80">
        <w:rPr>
          <w:rFonts w:ascii="Arial" w:hAnsi="Arial" w:cs="Arial"/>
          <w:sz w:val="24"/>
          <w:szCs w:val="24"/>
        </w:rPr>
        <w:t>Siberian</w:t>
      </w:r>
      <w:r w:rsidR="00553B38" w:rsidRPr="003B4E80">
        <w:rPr>
          <w:rFonts w:ascii="Arial" w:hAnsi="Arial" w:cs="Arial"/>
          <w:sz w:val="24"/>
          <w:szCs w:val="24"/>
        </w:rPr>
        <w:t>’</w:t>
      </w:r>
      <w:r w:rsidR="00170E68" w:rsidRPr="003B4E80">
        <w:rPr>
          <w:rFonts w:ascii="Arial" w:hAnsi="Arial" w:cs="Arial"/>
          <w:sz w:val="24"/>
          <w:szCs w:val="24"/>
        </w:rPr>
        <w:t xml:space="preserve"> subject depicted</w:t>
      </w:r>
      <w:r w:rsidR="00387B6D" w:rsidRPr="003B4E80">
        <w:rPr>
          <w:rFonts w:ascii="Arial" w:hAnsi="Arial" w:cs="Arial"/>
          <w:sz w:val="24"/>
          <w:szCs w:val="24"/>
        </w:rPr>
        <w:t>. T</w:t>
      </w:r>
      <w:r w:rsidR="00192AF5" w:rsidRPr="003B4E80">
        <w:rPr>
          <w:rFonts w:ascii="Arial" w:hAnsi="Arial" w:cs="Arial"/>
          <w:sz w:val="24"/>
          <w:szCs w:val="24"/>
        </w:rPr>
        <w:t xml:space="preserve">he panel </w:t>
      </w:r>
      <w:r w:rsidR="00654039" w:rsidRPr="003B4E80">
        <w:rPr>
          <w:rFonts w:ascii="Arial" w:hAnsi="Arial" w:cs="Arial"/>
          <w:sz w:val="24"/>
          <w:szCs w:val="24"/>
        </w:rPr>
        <w:t>makes clear</w:t>
      </w:r>
      <w:r w:rsidR="00387B6D" w:rsidRPr="003B4E80">
        <w:rPr>
          <w:rFonts w:ascii="Arial" w:hAnsi="Arial" w:cs="Arial"/>
          <w:sz w:val="24"/>
          <w:szCs w:val="24"/>
        </w:rPr>
        <w:t xml:space="preserve"> that </w:t>
      </w:r>
      <w:r w:rsidR="00170E68" w:rsidRPr="003B4E80">
        <w:rPr>
          <w:rFonts w:ascii="Arial" w:hAnsi="Arial" w:cs="Arial"/>
          <w:sz w:val="24"/>
          <w:szCs w:val="24"/>
        </w:rPr>
        <w:t>someone who is</w:t>
      </w:r>
      <w:r w:rsidR="00387B6D" w:rsidRPr="003B4E80">
        <w:rPr>
          <w:rFonts w:ascii="Arial" w:hAnsi="Arial" w:cs="Arial"/>
          <w:sz w:val="24"/>
          <w:szCs w:val="24"/>
        </w:rPr>
        <w:t xml:space="preserve"> Siberian</w:t>
      </w:r>
      <w:r w:rsidR="00654039" w:rsidRPr="003B4E80">
        <w:rPr>
          <w:rFonts w:ascii="Arial" w:hAnsi="Arial" w:cs="Arial"/>
          <w:sz w:val="24"/>
          <w:szCs w:val="24"/>
        </w:rPr>
        <w:t xml:space="preserve"> is</w:t>
      </w:r>
      <w:r w:rsidR="00192AF5" w:rsidRPr="003B4E80">
        <w:rPr>
          <w:rFonts w:ascii="Arial" w:hAnsi="Arial" w:cs="Arial"/>
          <w:sz w:val="24"/>
          <w:szCs w:val="24"/>
        </w:rPr>
        <w:t xml:space="preserve"> </w:t>
      </w:r>
      <w:r w:rsidR="00654039" w:rsidRPr="003B4E80">
        <w:rPr>
          <w:rFonts w:ascii="Arial" w:hAnsi="Arial" w:cs="Arial"/>
          <w:sz w:val="24"/>
          <w:szCs w:val="24"/>
        </w:rPr>
        <w:t>precluded</w:t>
      </w:r>
      <w:r w:rsidR="00192AF5" w:rsidRPr="003B4E80">
        <w:rPr>
          <w:rFonts w:ascii="Arial" w:hAnsi="Arial" w:cs="Arial"/>
          <w:sz w:val="24"/>
          <w:szCs w:val="24"/>
        </w:rPr>
        <w:t xml:space="preserve"> from the possibility of</w:t>
      </w:r>
      <w:r w:rsidR="00654039" w:rsidRPr="003B4E80">
        <w:rPr>
          <w:rFonts w:ascii="Arial" w:hAnsi="Arial" w:cs="Arial"/>
          <w:sz w:val="24"/>
          <w:szCs w:val="24"/>
        </w:rPr>
        <w:t xml:space="preserve"> being a contem</w:t>
      </w:r>
      <w:r w:rsidR="007C28CF" w:rsidRPr="003B4E80">
        <w:rPr>
          <w:rFonts w:ascii="Arial" w:hAnsi="Arial" w:cs="Arial"/>
          <w:sz w:val="24"/>
          <w:szCs w:val="24"/>
        </w:rPr>
        <w:t>porary viewer</w:t>
      </w:r>
      <w:r w:rsidR="00387B6D" w:rsidRPr="003B4E80">
        <w:rPr>
          <w:rFonts w:ascii="Arial" w:hAnsi="Arial" w:cs="Arial"/>
          <w:sz w:val="24"/>
          <w:szCs w:val="24"/>
        </w:rPr>
        <w:t>, making the implied historical distance utterly non-traversable</w:t>
      </w:r>
      <w:r w:rsidR="00DC5525" w:rsidRPr="003B4E80">
        <w:rPr>
          <w:rFonts w:ascii="Arial" w:hAnsi="Arial" w:cs="Arial"/>
          <w:sz w:val="24"/>
          <w:szCs w:val="24"/>
        </w:rPr>
        <w:t xml:space="preserve">. </w:t>
      </w:r>
      <w:r w:rsidR="00387B6D" w:rsidRPr="003B4E80">
        <w:rPr>
          <w:rFonts w:ascii="Arial" w:hAnsi="Arial" w:cs="Arial"/>
          <w:sz w:val="24"/>
          <w:szCs w:val="24"/>
        </w:rPr>
        <w:t>Meanwhile, t</w:t>
      </w:r>
      <w:r w:rsidR="00F6198D" w:rsidRPr="003B4E80">
        <w:rPr>
          <w:rFonts w:ascii="Arial" w:hAnsi="Arial" w:cs="Arial"/>
          <w:sz w:val="24"/>
          <w:szCs w:val="24"/>
        </w:rPr>
        <w:t>he text accompanying the displa</w:t>
      </w:r>
      <w:r w:rsidR="00DD04FF" w:rsidRPr="003B4E80">
        <w:rPr>
          <w:rFonts w:ascii="Arial" w:hAnsi="Arial" w:cs="Arial"/>
          <w:sz w:val="24"/>
          <w:szCs w:val="24"/>
        </w:rPr>
        <w:t>y of hunting representations compensates</w:t>
      </w:r>
      <w:r w:rsidR="00F6198D" w:rsidRPr="003B4E80">
        <w:rPr>
          <w:rFonts w:ascii="Arial" w:hAnsi="Arial" w:cs="Arial"/>
          <w:sz w:val="24"/>
          <w:szCs w:val="24"/>
        </w:rPr>
        <w:t xml:space="preserve"> for the </w:t>
      </w:r>
      <w:r w:rsidR="005C373B" w:rsidRPr="003B4E80">
        <w:rPr>
          <w:rFonts w:ascii="Arial" w:hAnsi="Arial" w:cs="Arial"/>
          <w:sz w:val="24"/>
          <w:szCs w:val="24"/>
        </w:rPr>
        <w:t>lack of</w:t>
      </w:r>
      <w:r w:rsidR="00F6198D" w:rsidRPr="003B4E80">
        <w:rPr>
          <w:rFonts w:ascii="Arial" w:hAnsi="Arial" w:cs="Arial"/>
          <w:sz w:val="24"/>
          <w:szCs w:val="24"/>
        </w:rPr>
        <w:t xml:space="preserve"> realism in the </w:t>
      </w:r>
      <w:r w:rsidR="00636E73" w:rsidRPr="003B4E80">
        <w:rPr>
          <w:rFonts w:ascii="Arial" w:hAnsi="Arial" w:cs="Arial"/>
          <w:sz w:val="24"/>
          <w:szCs w:val="24"/>
        </w:rPr>
        <w:t>painting on the</w:t>
      </w:r>
      <w:r w:rsidR="00387B6D" w:rsidRPr="003B4E80">
        <w:rPr>
          <w:rFonts w:ascii="Arial" w:hAnsi="Arial" w:cs="Arial"/>
          <w:sz w:val="24"/>
          <w:szCs w:val="24"/>
        </w:rPr>
        <w:t xml:space="preserve"> </w:t>
      </w:r>
      <w:r w:rsidR="00170E68" w:rsidRPr="003B4E80">
        <w:rPr>
          <w:rFonts w:ascii="Arial" w:hAnsi="Arial" w:cs="Arial"/>
          <w:sz w:val="24"/>
          <w:szCs w:val="24"/>
        </w:rPr>
        <w:t xml:space="preserve">Siberian </w:t>
      </w:r>
      <w:r w:rsidR="00636E73" w:rsidRPr="003B4E80">
        <w:rPr>
          <w:rFonts w:ascii="Arial" w:hAnsi="Arial" w:cs="Arial"/>
          <w:sz w:val="24"/>
          <w:szCs w:val="24"/>
        </w:rPr>
        <w:t>archaeological fragment</w:t>
      </w:r>
      <w:r w:rsidR="00387B6D" w:rsidRPr="003B4E80">
        <w:rPr>
          <w:rFonts w:ascii="Arial" w:hAnsi="Arial" w:cs="Arial"/>
          <w:sz w:val="24"/>
          <w:szCs w:val="24"/>
        </w:rPr>
        <w:t xml:space="preserve"> </w:t>
      </w:r>
      <w:r w:rsidR="00F6198D" w:rsidRPr="003B4E80">
        <w:rPr>
          <w:rFonts w:ascii="Arial" w:hAnsi="Arial" w:cs="Arial"/>
          <w:sz w:val="24"/>
          <w:szCs w:val="24"/>
        </w:rPr>
        <w:t>by citing, with</w:t>
      </w:r>
      <w:r w:rsidR="00553B38" w:rsidRPr="003B4E80">
        <w:rPr>
          <w:rFonts w:ascii="Arial" w:hAnsi="Arial" w:cs="Arial"/>
          <w:sz w:val="24"/>
          <w:szCs w:val="24"/>
        </w:rPr>
        <w:t xml:space="preserve"> faux-</w:t>
      </w:r>
      <w:r w:rsidR="00F6198D" w:rsidRPr="003B4E80">
        <w:rPr>
          <w:rFonts w:ascii="Arial" w:hAnsi="Arial" w:cs="Arial"/>
          <w:sz w:val="24"/>
          <w:szCs w:val="24"/>
        </w:rPr>
        <w:t xml:space="preserve">surprise, the coincidence that </w:t>
      </w:r>
      <w:r w:rsidR="00DD04FF" w:rsidRPr="003B4E80">
        <w:rPr>
          <w:rFonts w:ascii="Arial" w:hAnsi="Arial" w:cs="Arial"/>
          <w:sz w:val="24"/>
          <w:szCs w:val="24"/>
        </w:rPr>
        <w:t>a</w:t>
      </w:r>
      <w:r w:rsidR="00F6198D" w:rsidRPr="003B4E80">
        <w:rPr>
          <w:rFonts w:ascii="Arial" w:hAnsi="Arial" w:cs="Arial"/>
          <w:sz w:val="24"/>
          <w:szCs w:val="24"/>
        </w:rPr>
        <w:t xml:space="preserve"> nearby display </w:t>
      </w:r>
      <w:r w:rsidR="007C28CF" w:rsidRPr="003B4E80">
        <w:rPr>
          <w:rFonts w:ascii="Arial" w:hAnsi="Arial" w:cs="Arial"/>
          <w:sz w:val="24"/>
          <w:szCs w:val="24"/>
        </w:rPr>
        <w:t xml:space="preserve">(a diorama of a Koryak hunting scene) </w:t>
      </w:r>
      <w:r w:rsidR="00553B38" w:rsidRPr="003B4E80">
        <w:rPr>
          <w:rFonts w:ascii="Arial" w:hAnsi="Arial" w:cs="Arial"/>
          <w:sz w:val="24"/>
          <w:szCs w:val="24"/>
        </w:rPr>
        <w:t>happens to depict</w:t>
      </w:r>
      <w:r w:rsidR="00F6198D" w:rsidRPr="003B4E80">
        <w:rPr>
          <w:rFonts w:ascii="Arial" w:hAnsi="Arial" w:cs="Arial"/>
          <w:sz w:val="24"/>
          <w:szCs w:val="24"/>
        </w:rPr>
        <w:t xml:space="preserve"> </w:t>
      </w:r>
      <w:r w:rsidR="00553B38" w:rsidRPr="003B4E80">
        <w:rPr>
          <w:rFonts w:ascii="Arial" w:hAnsi="Arial" w:cs="Arial"/>
          <w:sz w:val="24"/>
          <w:szCs w:val="24"/>
        </w:rPr>
        <w:t>‘</w:t>
      </w:r>
      <w:r w:rsidR="00F6198D" w:rsidRPr="003B4E80">
        <w:rPr>
          <w:rFonts w:ascii="Arial" w:hAnsi="Arial" w:cs="Arial"/>
          <w:sz w:val="24"/>
          <w:szCs w:val="24"/>
        </w:rPr>
        <w:t>realistically</w:t>
      </w:r>
      <w:r w:rsidR="00553B38" w:rsidRPr="003B4E80">
        <w:rPr>
          <w:rFonts w:ascii="Arial" w:hAnsi="Arial" w:cs="Arial"/>
          <w:sz w:val="24"/>
          <w:szCs w:val="24"/>
        </w:rPr>
        <w:t>’</w:t>
      </w:r>
      <w:r w:rsidR="00F6198D" w:rsidRPr="003B4E80">
        <w:rPr>
          <w:rFonts w:ascii="Arial" w:hAnsi="Arial" w:cs="Arial"/>
          <w:sz w:val="24"/>
          <w:szCs w:val="24"/>
        </w:rPr>
        <w:t xml:space="preserve"> that </w:t>
      </w:r>
      <w:r w:rsidR="00876265">
        <w:rPr>
          <w:rFonts w:ascii="Arial" w:hAnsi="Arial" w:cs="Arial"/>
          <w:sz w:val="24"/>
          <w:szCs w:val="24"/>
        </w:rPr>
        <w:t>that</w:t>
      </w:r>
      <w:r w:rsidR="00F6198D" w:rsidRPr="003B4E80">
        <w:rPr>
          <w:rFonts w:ascii="Arial" w:hAnsi="Arial" w:cs="Arial"/>
          <w:sz w:val="24"/>
          <w:szCs w:val="24"/>
        </w:rPr>
        <w:t xml:space="preserve"> is artistically represented</w:t>
      </w:r>
      <w:r w:rsidR="005C373B" w:rsidRPr="003B4E80">
        <w:rPr>
          <w:rFonts w:ascii="Arial" w:hAnsi="Arial" w:cs="Arial"/>
          <w:sz w:val="24"/>
          <w:szCs w:val="24"/>
        </w:rPr>
        <w:t xml:space="preserve"> in the panels</w:t>
      </w:r>
      <w:r w:rsidR="00F6198D" w:rsidRPr="003B4E80">
        <w:rPr>
          <w:rFonts w:ascii="Arial" w:hAnsi="Arial" w:cs="Arial"/>
          <w:sz w:val="24"/>
          <w:szCs w:val="24"/>
        </w:rPr>
        <w:t xml:space="preserve">. </w:t>
      </w:r>
      <w:r w:rsidR="005C373B" w:rsidRPr="003B4E80">
        <w:rPr>
          <w:rFonts w:ascii="Arial" w:hAnsi="Arial" w:cs="Arial"/>
          <w:sz w:val="24"/>
          <w:szCs w:val="24"/>
        </w:rPr>
        <w:t>At the same time</w:t>
      </w:r>
      <w:r w:rsidR="00F6198D" w:rsidRPr="003B4E80">
        <w:rPr>
          <w:rFonts w:ascii="Arial" w:hAnsi="Arial" w:cs="Arial"/>
          <w:sz w:val="24"/>
          <w:szCs w:val="24"/>
        </w:rPr>
        <w:t>, the historical validity of the ‘realistic’ display is assured by the archaeological trace</w:t>
      </w:r>
      <w:r w:rsidR="00A862F6" w:rsidRPr="003B4E80">
        <w:rPr>
          <w:rFonts w:ascii="Arial" w:hAnsi="Arial" w:cs="Arial"/>
          <w:sz w:val="24"/>
          <w:szCs w:val="24"/>
        </w:rPr>
        <w:t xml:space="preserve"> of the Siberian painted panel</w:t>
      </w:r>
      <w:r w:rsidR="00F6198D" w:rsidRPr="003B4E80">
        <w:rPr>
          <w:rFonts w:ascii="Arial" w:hAnsi="Arial" w:cs="Arial"/>
          <w:sz w:val="24"/>
          <w:szCs w:val="24"/>
        </w:rPr>
        <w:t xml:space="preserve"> that depicts the same scene</w:t>
      </w:r>
      <w:r w:rsidR="004B08A9">
        <w:rPr>
          <w:rFonts w:ascii="Arial" w:hAnsi="Arial" w:cs="Arial"/>
          <w:sz w:val="24"/>
          <w:szCs w:val="24"/>
        </w:rPr>
        <w:t>—</w:t>
      </w:r>
      <w:r w:rsidR="00F6198D" w:rsidRPr="003B4E80">
        <w:rPr>
          <w:rFonts w:ascii="Arial" w:hAnsi="Arial" w:cs="Arial"/>
          <w:sz w:val="24"/>
          <w:szCs w:val="24"/>
        </w:rPr>
        <w:t>never mind who produced</w:t>
      </w:r>
      <w:r w:rsidR="005C373B" w:rsidRPr="003B4E80">
        <w:rPr>
          <w:rFonts w:ascii="Arial" w:hAnsi="Arial" w:cs="Arial"/>
          <w:sz w:val="24"/>
          <w:szCs w:val="24"/>
        </w:rPr>
        <w:t xml:space="preserve"> it</w:t>
      </w:r>
      <w:r w:rsidR="00F6198D" w:rsidRPr="003B4E80">
        <w:rPr>
          <w:rFonts w:ascii="Arial" w:hAnsi="Arial" w:cs="Arial"/>
          <w:sz w:val="24"/>
          <w:szCs w:val="24"/>
        </w:rPr>
        <w:t>, why and with what artistic interest</w:t>
      </w:r>
      <w:r w:rsidR="003615FA" w:rsidRPr="003B4E80">
        <w:rPr>
          <w:rFonts w:ascii="Arial" w:hAnsi="Arial" w:cs="Arial"/>
          <w:sz w:val="24"/>
          <w:szCs w:val="24"/>
        </w:rPr>
        <w:t xml:space="preserve"> (</w:t>
      </w:r>
      <w:r w:rsidR="008D00D0" w:rsidRPr="003B4E80">
        <w:rPr>
          <w:rFonts w:ascii="Arial" w:hAnsi="Arial" w:cs="Arial"/>
          <w:sz w:val="24"/>
          <w:szCs w:val="24"/>
        </w:rPr>
        <w:t>574</w:t>
      </w:r>
      <w:r w:rsidR="009E2B77">
        <w:rPr>
          <w:rFonts w:ascii="Arial" w:hAnsi="Arial" w:cs="Arial"/>
          <w:sz w:val="24"/>
          <w:szCs w:val="24"/>
        </w:rPr>
        <w:t>–</w:t>
      </w:r>
      <w:r w:rsidR="008D00D0" w:rsidRPr="003B4E80">
        <w:rPr>
          <w:rFonts w:ascii="Arial" w:hAnsi="Arial" w:cs="Arial"/>
          <w:sz w:val="24"/>
          <w:szCs w:val="24"/>
        </w:rPr>
        <w:t>7)</w:t>
      </w:r>
      <w:r w:rsidR="00F6198D" w:rsidRPr="003B4E80">
        <w:rPr>
          <w:rFonts w:ascii="Arial" w:hAnsi="Arial" w:cs="Arial"/>
          <w:sz w:val="24"/>
          <w:szCs w:val="24"/>
        </w:rPr>
        <w:t xml:space="preserve">. </w:t>
      </w:r>
      <w:r w:rsidR="00FA1E90" w:rsidRPr="003B4E80">
        <w:rPr>
          <w:rFonts w:ascii="Arial" w:hAnsi="Arial" w:cs="Arial"/>
          <w:sz w:val="24"/>
          <w:szCs w:val="24"/>
        </w:rPr>
        <w:t xml:space="preserve">The </w:t>
      </w:r>
      <w:r w:rsidR="00DF18FE" w:rsidRPr="003B4E80">
        <w:rPr>
          <w:rFonts w:ascii="Arial" w:hAnsi="Arial" w:cs="Arial"/>
          <w:sz w:val="24"/>
          <w:szCs w:val="24"/>
        </w:rPr>
        <w:t xml:space="preserve">original </w:t>
      </w:r>
      <w:r w:rsidR="00FA1E90" w:rsidRPr="003B4E80">
        <w:rPr>
          <w:rFonts w:ascii="Arial" w:hAnsi="Arial" w:cs="Arial"/>
          <w:sz w:val="24"/>
          <w:szCs w:val="24"/>
        </w:rPr>
        <w:t>painted panel of a hunting scene, the copy of an older and geographically separated hunting scene</w:t>
      </w:r>
      <w:r w:rsidR="00387B6D" w:rsidRPr="003B4E80">
        <w:rPr>
          <w:rFonts w:ascii="Arial" w:hAnsi="Arial" w:cs="Arial"/>
          <w:sz w:val="24"/>
          <w:szCs w:val="24"/>
        </w:rPr>
        <w:t>,</w:t>
      </w:r>
      <w:r w:rsidR="00FA1E90" w:rsidRPr="003B4E80">
        <w:rPr>
          <w:rFonts w:ascii="Arial" w:hAnsi="Arial" w:cs="Arial"/>
          <w:sz w:val="24"/>
          <w:szCs w:val="24"/>
        </w:rPr>
        <w:t xml:space="preserve"> and the constructed display of a hunting scene</w:t>
      </w:r>
      <w:r w:rsidR="009E2B77">
        <w:rPr>
          <w:rFonts w:ascii="Arial" w:hAnsi="Arial" w:cs="Arial"/>
          <w:sz w:val="24"/>
          <w:szCs w:val="24"/>
        </w:rPr>
        <w:t>,</w:t>
      </w:r>
      <w:r w:rsidR="00FA1E90" w:rsidRPr="003B4E80">
        <w:rPr>
          <w:rFonts w:ascii="Arial" w:hAnsi="Arial" w:cs="Arial"/>
          <w:sz w:val="24"/>
          <w:szCs w:val="24"/>
        </w:rPr>
        <w:t xml:space="preserve"> are made, through the device of </w:t>
      </w:r>
      <w:r w:rsidR="00654039" w:rsidRPr="003B4E80">
        <w:rPr>
          <w:rFonts w:ascii="Arial" w:hAnsi="Arial" w:cs="Arial"/>
          <w:sz w:val="24"/>
          <w:szCs w:val="24"/>
        </w:rPr>
        <w:t>labe</w:t>
      </w:r>
      <w:r w:rsidR="007C28CF" w:rsidRPr="003B4E80">
        <w:rPr>
          <w:rFonts w:ascii="Arial" w:hAnsi="Arial" w:cs="Arial"/>
          <w:sz w:val="24"/>
          <w:szCs w:val="24"/>
        </w:rPr>
        <w:t>l</w:t>
      </w:r>
      <w:r w:rsidR="00654039" w:rsidRPr="003B4E80">
        <w:rPr>
          <w:rFonts w:ascii="Arial" w:hAnsi="Arial" w:cs="Arial"/>
          <w:sz w:val="24"/>
          <w:szCs w:val="24"/>
        </w:rPr>
        <w:t>ling</w:t>
      </w:r>
      <w:r w:rsidR="00FA1E90" w:rsidRPr="003B4E80">
        <w:rPr>
          <w:rFonts w:ascii="Arial" w:hAnsi="Arial" w:cs="Arial"/>
          <w:sz w:val="24"/>
          <w:szCs w:val="24"/>
        </w:rPr>
        <w:t xml:space="preserve">, juxtaposition and </w:t>
      </w:r>
      <w:r w:rsidR="00553B38" w:rsidRPr="003B4E80">
        <w:rPr>
          <w:rFonts w:ascii="Arial" w:hAnsi="Arial" w:cs="Arial"/>
          <w:sz w:val="24"/>
          <w:szCs w:val="24"/>
        </w:rPr>
        <w:t>the homological rendering</w:t>
      </w:r>
      <w:r w:rsidR="00FA1E90" w:rsidRPr="003B4E80">
        <w:rPr>
          <w:rFonts w:ascii="Arial" w:hAnsi="Arial" w:cs="Arial"/>
          <w:sz w:val="24"/>
          <w:szCs w:val="24"/>
        </w:rPr>
        <w:t xml:space="preserve"> of </w:t>
      </w:r>
      <w:r w:rsidR="00553B38" w:rsidRPr="003B4E80">
        <w:rPr>
          <w:rFonts w:ascii="Arial" w:hAnsi="Arial" w:cs="Arial"/>
          <w:sz w:val="24"/>
          <w:szCs w:val="24"/>
        </w:rPr>
        <w:t xml:space="preserve">the </w:t>
      </w:r>
      <w:r w:rsidR="00FA1E90" w:rsidRPr="003B4E80">
        <w:rPr>
          <w:rFonts w:ascii="Arial" w:hAnsi="Arial" w:cs="Arial"/>
          <w:sz w:val="24"/>
          <w:szCs w:val="24"/>
        </w:rPr>
        <w:t xml:space="preserve">display </w:t>
      </w:r>
      <w:r w:rsidR="00DD04FF" w:rsidRPr="003B4E80">
        <w:rPr>
          <w:rFonts w:ascii="Arial" w:hAnsi="Arial" w:cs="Arial"/>
          <w:sz w:val="24"/>
          <w:szCs w:val="24"/>
        </w:rPr>
        <w:t xml:space="preserve">mechanism, to coincide, </w:t>
      </w:r>
      <w:r w:rsidR="00FA1E90" w:rsidRPr="003B4E80">
        <w:rPr>
          <w:rFonts w:ascii="Arial" w:hAnsi="Arial" w:cs="Arial"/>
          <w:sz w:val="24"/>
          <w:szCs w:val="24"/>
        </w:rPr>
        <w:t xml:space="preserve">obscuring any gaps that </w:t>
      </w:r>
      <w:r w:rsidR="0047208A" w:rsidRPr="003B4E80">
        <w:rPr>
          <w:rFonts w:ascii="Arial" w:hAnsi="Arial" w:cs="Arial"/>
          <w:sz w:val="24"/>
          <w:szCs w:val="24"/>
        </w:rPr>
        <w:t>there</w:t>
      </w:r>
      <w:r w:rsidR="00FA1E90" w:rsidRPr="003B4E80">
        <w:rPr>
          <w:rFonts w:ascii="Arial" w:hAnsi="Arial" w:cs="Arial"/>
          <w:sz w:val="24"/>
          <w:szCs w:val="24"/>
        </w:rPr>
        <w:t xml:space="preserve"> ma</w:t>
      </w:r>
      <w:r w:rsidR="00553B38" w:rsidRPr="003B4E80">
        <w:rPr>
          <w:rFonts w:ascii="Arial" w:hAnsi="Arial" w:cs="Arial"/>
          <w:sz w:val="24"/>
          <w:szCs w:val="24"/>
        </w:rPr>
        <w:t xml:space="preserve">y be in the evidentiary </w:t>
      </w:r>
      <w:r w:rsidR="00553B38" w:rsidRPr="003B4E80">
        <w:rPr>
          <w:rFonts w:ascii="Arial" w:hAnsi="Arial" w:cs="Arial"/>
          <w:sz w:val="24"/>
          <w:szCs w:val="24"/>
        </w:rPr>
        <w:lastRenderedPageBreak/>
        <w:t>circuit and</w:t>
      </w:r>
      <w:r w:rsidR="00DF18FE" w:rsidRPr="003B4E80">
        <w:rPr>
          <w:rFonts w:ascii="Arial" w:hAnsi="Arial" w:cs="Arial"/>
          <w:sz w:val="24"/>
          <w:szCs w:val="24"/>
        </w:rPr>
        <w:t xml:space="preserve"> thus refusing the po</w:t>
      </w:r>
      <w:r w:rsidR="00FA1E90" w:rsidRPr="003B4E80">
        <w:rPr>
          <w:rFonts w:ascii="Arial" w:hAnsi="Arial" w:cs="Arial"/>
          <w:sz w:val="24"/>
          <w:szCs w:val="24"/>
        </w:rPr>
        <w:t>ss</w:t>
      </w:r>
      <w:r w:rsidR="00DF18FE" w:rsidRPr="003B4E80">
        <w:rPr>
          <w:rFonts w:ascii="Arial" w:hAnsi="Arial" w:cs="Arial"/>
          <w:sz w:val="24"/>
          <w:szCs w:val="24"/>
        </w:rPr>
        <w:t xml:space="preserve">ibility of other </w:t>
      </w:r>
      <w:r w:rsidR="00FA1E90" w:rsidRPr="003B4E80">
        <w:rPr>
          <w:rFonts w:ascii="Arial" w:hAnsi="Arial" w:cs="Arial"/>
          <w:sz w:val="24"/>
          <w:szCs w:val="24"/>
        </w:rPr>
        <w:t>interpretation</w:t>
      </w:r>
      <w:r w:rsidR="00553B38" w:rsidRPr="003B4E80">
        <w:rPr>
          <w:rFonts w:ascii="Arial" w:hAnsi="Arial" w:cs="Arial"/>
          <w:sz w:val="24"/>
          <w:szCs w:val="24"/>
        </w:rPr>
        <w:t>s</w:t>
      </w:r>
      <w:r w:rsidR="0098442B" w:rsidRPr="003B4E80">
        <w:rPr>
          <w:rFonts w:ascii="Arial" w:hAnsi="Arial" w:cs="Arial"/>
          <w:sz w:val="24"/>
          <w:szCs w:val="24"/>
        </w:rPr>
        <w:t xml:space="preserve">, identifications and </w:t>
      </w:r>
      <w:r w:rsidR="00EE3412" w:rsidRPr="003B4E80">
        <w:rPr>
          <w:rFonts w:ascii="Arial" w:hAnsi="Arial" w:cs="Arial"/>
          <w:sz w:val="24"/>
          <w:szCs w:val="24"/>
        </w:rPr>
        <w:t>proximities</w:t>
      </w:r>
      <w:r w:rsidR="00553B38" w:rsidRPr="003B4E80">
        <w:rPr>
          <w:rFonts w:ascii="Arial" w:hAnsi="Arial" w:cs="Arial"/>
          <w:sz w:val="24"/>
          <w:szCs w:val="24"/>
        </w:rPr>
        <w:t>.</w:t>
      </w:r>
      <w:r w:rsidR="00192AF5" w:rsidRPr="003B4E80">
        <w:rPr>
          <w:rFonts w:ascii="Arial" w:hAnsi="Arial" w:cs="Arial"/>
          <w:sz w:val="24"/>
          <w:szCs w:val="24"/>
        </w:rPr>
        <w:t xml:space="preserve"> For the particular evidentiary logic of the AMNH to work, the representation of a scene, a practice, a people or a moment, must be utterly coincident with the objects and subjec</w:t>
      </w:r>
      <w:r w:rsidR="00654039" w:rsidRPr="003B4E80">
        <w:rPr>
          <w:rFonts w:ascii="Arial" w:hAnsi="Arial" w:cs="Arial"/>
          <w:sz w:val="24"/>
          <w:szCs w:val="24"/>
        </w:rPr>
        <w:t>ts on display;</w:t>
      </w:r>
      <w:r w:rsidR="00192AF5" w:rsidRPr="003B4E80">
        <w:rPr>
          <w:rFonts w:ascii="Arial" w:hAnsi="Arial" w:cs="Arial"/>
          <w:sz w:val="24"/>
          <w:szCs w:val="24"/>
        </w:rPr>
        <w:t xml:space="preserve"> the distance between what is shown and what is told through its particular narrative forms of showing must be refused. </w:t>
      </w:r>
    </w:p>
    <w:p w14:paraId="440F6D42" w14:textId="14B06989" w:rsidR="00061C69" w:rsidRPr="003B4E80" w:rsidRDefault="0098442B" w:rsidP="003B4E80">
      <w:pPr>
        <w:spacing w:after="0" w:line="360" w:lineRule="auto"/>
        <w:ind w:firstLine="720"/>
        <w:rPr>
          <w:rFonts w:ascii="Arial" w:hAnsi="Arial" w:cs="Arial"/>
          <w:sz w:val="24"/>
          <w:szCs w:val="24"/>
        </w:rPr>
      </w:pPr>
      <w:r w:rsidRPr="003B4E80">
        <w:rPr>
          <w:rFonts w:ascii="Arial" w:hAnsi="Arial" w:cs="Arial"/>
          <w:sz w:val="24"/>
          <w:szCs w:val="24"/>
        </w:rPr>
        <w:t>Much</w:t>
      </w:r>
      <w:r w:rsidR="00041D01" w:rsidRPr="003B4E80">
        <w:rPr>
          <w:rFonts w:ascii="Arial" w:hAnsi="Arial" w:cs="Arial"/>
          <w:sz w:val="24"/>
          <w:szCs w:val="24"/>
        </w:rPr>
        <w:t xml:space="preserve"> of </w:t>
      </w:r>
      <w:r w:rsidR="005C373B" w:rsidRPr="003B4E80">
        <w:rPr>
          <w:rFonts w:ascii="Arial" w:hAnsi="Arial" w:cs="Arial"/>
          <w:sz w:val="24"/>
          <w:szCs w:val="24"/>
        </w:rPr>
        <w:t>Bal’s essay is concerned with such</w:t>
      </w:r>
      <w:r w:rsidR="00041D01" w:rsidRPr="003B4E80">
        <w:rPr>
          <w:rFonts w:ascii="Arial" w:hAnsi="Arial" w:cs="Arial"/>
          <w:sz w:val="24"/>
          <w:szCs w:val="24"/>
        </w:rPr>
        <w:t xml:space="preserve"> epistemological arrangements</w:t>
      </w:r>
      <w:r w:rsidR="005A71CC">
        <w:rPr>
          <w:rFonts w:ascii="Arial" w:hAnsi="Arial" w:cs="Arial"/>
          <w:sz w:val="24"/>
          <w:szCs w:val="24"/>
        </w:rPr>
        <w:t>:</w:t>
      </w:r>
      <w:r w:rsidR="00041D01" w:rsidRPr="003B4E80">
        <w:rPr>
          <w:rFonts w:ascii="Arial" w:hAnsi="Arial" w:cs="Arial"/>
          <w:sz w:val="24"/>
          <w:szCs w:val="24"/>
        </w:rPr>
        <w:t xml:space="preserve"> </w:t>
      </w:r>
      <w:r w:rsidR="005C373B" w:rsidRPr="003B4E80">
        <w:rPr>
          <w:rFonts w:ascii="Arial" w:hAnsi="Arial" w:cs="Arial"/>
          <w:sz w:val="24"/>
          <w:szCs w:val="24"/>
        </w:rPr>
        <w:t>how the museum</w:t>
      </w:r>
      <w:r w:rsidR="00387B6D" w:rsidRPr="003B4E80">
        <w:rPr>
          <w:rFonts w:ascii="Arial" w:hAnsi="Arial" w:cs="Arial"/>
          <w:sz w:val="24"/>
          <w:szCs w:val="24"/>
        </w:rPr>
        <w:t xml:space="preserve"> produces knowledge,</w:t>
      </w:r>
      <w:r w:rsidR="005C373B" w:rsidRPr="003B4E80">
        <w:rPr>
          <w:rFonts w:ascii="Arial" w:hAnsi="Arial" w:cs="Arial"/>
          <w:sz w:val="24"/>
          <w:szCs w:val="24"/>
        </w:rPr>
        <w:t xml:space="preserve"> and how the production of knowledge </w:t>
      </w:r>
      <w:r w:rsidR="00BF0BAD" w:rsidRPr="009A5EAB">
        <w:rPr>
          <w:rFonts w:ascii="Arial" w:hAnsi="Arial" w:cs="Arial"/>
          <w:sz w:val="24"/>
          <w:szCs w:val="24"/>
          <w:u w:val="single"/>
        </w:rPr>
        <w:t>qua</w:t>
      </w:r>
      <w:r w:rsidR="005C373B" w:rsidRPr="005A71CC">
        <w:rPr>
          <w:rFonts w:ascii="Arial" w:hAnsi="Arial" w:cs="Arial"/>
          <w:sz w:val="24"/>
          <w:szCs w:val="24"/>
        </w:rPr>
        <w:t xml:space="preserve"> </w:t>
      </w:r>
      <w:r w:rsidR="005C373B" w:rsidRPr="003B4E80">
        <w:rPr>
          <w:rFonts w:ascii="Arial" w:hAnsi="Arial" w:cs="Arial"/>
          <w:sz w:val="24"/>
          <w:szCs w:val="24"/>
        </w:rPr>
        <w:t>knowledge is secured</w:t>
      </w:r>
      <w:r w:rsidR="00A862F6" w:rsidRPr="003B4E80">
        <w:rPr>
          <w:rFonts w:ascii="Arial" w:hAnsi="Arial" w:cs="Arial"/>
          <w:sz w:val="24"/>
          <w:szCs w:val="24"/>
        </w:rPr>
        <w:t xml:space="preserve"> through conventions of proximity</w:t>
      </w:r>
      <w:r w:rsidR="00EE3412" w:rsidRPr="003B4E80">
        <w:rPr>
          <w:rFonts w:ascii="Arial" w:hAnsi="Arial" w:cs="Arial"/>
          <w:sz w:val="24"/>
          <w:szCs w:val="24"/>
        </w:rPr>
        <w:t xml:space="preserve"> and relations of distance</w:t>
      </w:r>
      <w:r w:rsidR="005C373B" w:rsidRPr="003B4E80">
        <w:rPr>
          <w:rFonts w:ascii="Arial" w:hAnsi="Arial" w:cs="Arial"/>
          <w:sz w:val="24"/>
          <w:szCs w:val="24"/>
        </w:rPr>
        <w:t>.</w:t>
      </w:r>
      <w:r w:rsidR="00041D01" w:rsidRPr="003B4E80">
        <w:rPr>
          <w:rFonts w:ascii="Arial" w:hAnsi="Arial" w:cs="Arial"/>
          <w:sz w:val="24"/>
          <w:szCs w:val="24"/>
        </w:rPr>
        <w:t xml:space="preserve"> In the final part of the essay</w:t>
      </w:r>
      <w:r w:rsidR="00387B6D" w:rsidRPr="003B4E80">
        <w:rPr>
          <w:rFonts w:ascii="Arial" w:hAnsi="Arial" w:cs="Arial"/>
          <w:sz w:val="24"/>
          <w:szCs w:val="24"/>
        </w:rPr>
        <w:t>,</w:t>
      </w:r>
      <w:r w:rsidR="00041D01" w:rsidRPr="003B4E80">
        <w:rPr>
          <w:rFonts w:ascii="Arial" w:hAnsi="Arial" w:cs="Arial"/>
          <w:sz w:val="24"/>
          <w:szCs w:val="24"/>
        </w:rPr>
        <w:t xml:space="preserve"> </w:t>
      </w:r>
      <w:r w:rsidR="00A862F6" w:rsidRPr="003B4E80">
        <w:rPr>
          <w:rFonts w:ascii="Arial" w:hAnsi="Arial" w:cs="Arial"/>
          <w:sz w:val="24"/>
          <w:szCs w:val="24"/>
        </w:rPr>
        <w:t xml:space="preserve">Bal makes </w:t>
      </w:r>
      <w:r w:rsidR="00041D01" w:rsidRPr="003B4E80">
        <w:rPr>
          <w:rFonts w:ascii="Arial" w:hAnsi="Arial" w:cs="Arial"/>
          <w:sz w:val="24"/>
          <w:szCs w:val="24"/>
        </w:rPr>
        <w:t>t</w:t>
      </w:r>
      <w:r w:rsidRPr="003B4E80">
        <w:rPr>
          <w:rFonts w:ascii="Arial" w:hAnsi="Arial" w:cs="Arial"/>
          <w:sz w:val="24"/>
          <w:szCs w:val="24"/>
        </w:rPr>
        <w:t xml:space="preserve">he </w:t>
      </w:r>
      <w:proofErr w:type="spellStart"/>
      <w:r w:rsidRPr="003B4E80">
        <w:rPr>
          <w:rFonts w:ascii="Arial" w:hAnsi="Arial" w:cs="Arial"/>
          <w:sz w:val="24"/>
          <w:szCs w:val="24"/>
        </w:rPr>
        <w:t>ethic</w:t>
      </w:r>
      <w:r w:rsidR="00387B6D" w:rsidRPr="003B4E80">
        <w:rPr>
          <w:rFonts w:ascii="Arial" w:hAnsi="Arial" w:cs="Arial"/>
          <w:sz w:val="24"/>
          <w:szCs w:val="24"/>
        </w:rPr>
        <w:t>o</w:t>
      </w:r>
      <w:proofErr w:type="spellEnd"/>
      <w:r w:rsidR="005C373B" w:rsidRPr="003B4E80">
        <w:rPr>
          <w:rFonts w:ascii="Arial" w:hAnsi="Arial" w:cs="Arial"/>
          <w:sz w:val="24"/>
          <w:szCs w:val="24"/>
        </w:rPr>
        <w:t>-polit</w:t>
      </w:r>
      <w:r w:rsidR="00041D01" w:rsidRPr="003B4E80">
        <w:rPr>
          <w:rFonts w:ascii="Arial" w:hAnsi="Arial" w:cs="Arial"/>
          <w:sz w:val="24"/>
          <w:szCs w:val="24"/>
        </w:rPr>
        <w:t>ical stakes of this epistemological</w:t>
      </w:r>
      <w:r w:rsidR="00DF18FE" w:rsidRPr="003B4E80">
        <w:rPr>
          <w:rFonts w:ascii="Arial" w:hAnsi="Arial" w:cs="Arial"/>
          <w:sz w:val="24"/>
          <w:szCs w:val="24"/>
        </w:rPr>
        <w:t xml:space="preserve"> apparatus</w:t>
      </w:r>
      <w:r w:rsidR="005C373B" w:rsidRPr="003B4E80">
        <w:rPr>
          <w:rFonts w:ascii="Arial" w:hAnsi="Arial" w:cs="Arial"/>
          <w:sz w:val="24"/>
          <w:szCs w:val="24"/>
        </w:rPr>
        <w:t xml:space="preserve"> clear</w:t>
      </w:r>
      <w:r w:rsidR="0086160D" w:rsidRPr="003B4E80">
        <w:rPr>
          <w:rFonts w:ascii="Arial" w:hAnsi="Arial" w:cs="Arial"/>
          <w:sz w:val="24"/>
          <w:szCs w:val="24"/>
        </w:rPr>
        <w:t>:</w:t>
      </w:r>
    </w:p>
    <w:p w14:paraId="1EDF59BD" w14:textId="77777777" w:rsidR="005C373B" w:rsidRPr="003B4E80" w:rsidRDefault="005C373B" w:rsidP="003B4E80">
      <w:pPr>
        <w:spacing w:after="0" w:line="360" w:lineRule="auto"/>
        <w:rPr>
          <w:rFonts w:ascii="Arial" w:hAnsi="Arial" w:cs="Arial"/>
          <w:sz w:val="24"/>
          <w:szCs w:val="24"/>
        </w:rPr>
      </w:pPr>
    </w:p>
    <w:p w14:paraId="79827C8D" w14:textId="088AB3F7" w:rsidR="00061C69" w:rsidRPr="003B4E80" w:rsidRDefault="005A71CC" w:rsidP="003B79A0">
      <w:pPr>
        <w:spacing w:after="0" w:line="360" w:lineRule="auto"/>
        <w:ind w:left="720"/>
        <w:jc w:val="both"/>
        <w:rPr>
          <w:rFonts w:ascii="Arial" w:hAnsi="Arial" w:cs="Arial"/>
          <w:sz w:val="24"/>
          <w:szCs w:val="24"/>
        </w:rPr>
      </w:pPr>
      <w:r>
        <w:rPr>
          <w:rFonts w:ascii="Arial" w:hAnsi="Arial" w:cs="Arial"/>
          <w:sz w:val="24"/>
          <w:szCs w:val="24"/>
        </w:rPr>
        <w:t>[A]</w:t>
      </w:r>
      <w:r w:rsidR="0086160D" w:rsidRPr="003B4E80">
        <w:rPr>
          <w:rFonts w:ascii="Arial" w:hAnsi="Arial" w:cs="Arial"/>
          <w:sz w:val="24"/>
          <w:szCs w:val="24"/>
        </w:rPr>
        <w:t xml:space="preserve">s I have also tried to demonstrate, one particular element, the convergence toward an already very powerful tendency, prevails: the tendency to believe in the truth of the knowledge represented through fiction. </w:t>
      </w:r>
      <w:r>
        <w:rPr>
          <w:rFonts w:ascii="Arial" w:hAnsi="Arial" w:cs="Arial"/>
          <w:sz w:val="24"/>
          <w:szCs w:val="24"/>
        </w:rPr>
        <w:t>‘</w:t>
      </w:r>
      <w:r w:rsidR="0086160D" w:rsidRPr="003B4E80">
        <w:rPr>
          <w:rFonts w:ascii="Arial" w:hAnsi="Arial" w:cs="Arial"/>
          <w:sz w:val="24"/>
          <w:szCs w:val="24"/>
        </w:rPr>
        <w:t>Showing</w:t>
      </w:r>
      <w:r>
        <w:rPr>
          <w:rFonts w:ascii="Arial" w:hAnsi="Arial" w:cs="Arial"/>
          <w:sz w:val="24"/>
          <w:szCs w:val="24"/>
        </w:rPr>
        <w:t>’</w:t>
      </w:r>
      <w:r w:rsidR="0086160D" w:rsidRPr="003B4E80">
        <w:rPr>
          <w:rFonts w:ascii="Arial" w:hAnsi="Arial" w:cs="Arial"/>
          <w:sz w:val="24"/>
          <w:szCs w:val="24"/>
        </w:rPr>
        <w:t xml:space="preserve"> natural history employs a rhetoric of persuasion that almost inevitably convinces the visitor of the superiority of the Anglo-Saxon, largely Christian culture that is supposedly at the top of the evolutionary ladder, but is absent from the museum's displays. Showing, if it refrains from telling its own story, is showing off.</w:t>
      </w:r>
      <w:r w:rsidR="00A43E8C" w:rsidRPr="003B4E80">
        <w:rPr>
          <w:rFonts w:ascii="Arial" w:hAnsi="Arial" w:cs="Arial"/>
          <w:sz w:val="24"/>
          <w:szCs w:val="24"/>
        </w:rPr>
        <w:t xml:space="preserve"> (</w:t>
      </w:r>
      <w:r w:rsidR="00387B6D" w:rsidRPr="003B4E80">
        <w:rPr>
          <w:rFonts w:ascii="Arial" w:hAnsi="Arial" w:cs="Arial"/>
          <w:sz w:val="24"/>
          <w:szCs w:val="24"/>
        </w:rPr>
        <w:t>Bal 1992</w:t>
      </w:r>
      <w:r w:rsidR="00A43E8C" w:rsidRPr="003B4E80">
        <w:rPr>
          <w:rFonts w:ascii="Arial" w:hAnsi="Arial" w:cs="Arial"/>
          <w:sz w:val="24"/>
          <w:szCs w:val="24"/>
        </w:rPr>
        <w:t>: 594)</w:t>
      </w:r>
    </w:p>
    <w:p w14:paraId="1DF125B6" w14:textId="77777777" w:rsidR="0086160D" w:rsidRPr="003B4E80" w:rsidRDefault="0086160D" w:rsidP="003B4E80">
      <w:pPr>
        <w:spacing w:after="0" w:line="360" w:lineRule="auto"/>
        <w:ind w:left="720"/>
        <w:rPr>
          <w:rFonts w:ascii="Arial" w:hAnsi="Arial" w:cs="Arial"/>
          <w:sz w:val="24"/>
          <w:szCs w:val="24"/>
        </w:rPr>
      </w:pPr>
    </w:p>
    <w:p w14:paraId="47406D97" w14:textId="66DD9AB0" w:rsidR="00061C69" w:rsidRPr="003B4E80" w:rsidRDefault="00875329" w:rsidP="003B4E80">
      <w:pPr>
        <w:spacing w:after="0" w:line="360" w:lineRule="auto"/>
        <w:rPr>
          <w:rFonts w:ascii="Arial" w:hAnsi="Arial" w:cs="Arial"/>
          <w:sz w:val="24"/>
          <w:szCs w:val="24"/>
        </w:rPr>
      </w:pPr>
      <w:r w:rsidRPr="003B4E80">
        <w:rPr>
          <w:rFonts w:ascii="Arial" w:hAnsi="Arial" w:cs="Arial"/>
          <w:sz w:val="24"/>
          <w:szCs w:val="24"/>
        </w:rPr>
        <w:t>Bal reveals the power of</w:t>
      </w:r>
      <w:r w:rsidR="00E851DF" w:rsidRPr="003B4E80">
        <w:rPr>
          <w:rFonts w:ascii="Arial" w:hAnsi="Arial" w:cs="Arial"/>
          <w:sz w:val="24"/>
          <w:szCs w:val="24"/>
        </w:rPr>
        <w:t xml:space="preserve"> </w:t>
      </w:r>
      <w:r w:rsidR="00D8400D" w:rsidRPr="003B4E80">
        <w:rPr>
          <w:rFonts w:ascii="Arial" w:hAnsi="Arial" w:cs="Arial"/>
          <w:sz w:val="24"/>
          <w:szCs w:val="24"/>
        </w:rPr>
        <w:t>overlapping</w:t>
      </w:r>
      <w:r w:rsidRPr="003B4E80">
        <w:rPr>
          <w:rFonts w:ascii="Arial" w:hAnsi="Arial" w:cs="Arial"/>
          <w:sz w:val="24"/>
          <w:szCs w:val="24"/>
        </w:rPr>
        <w:t xml:space="preserve"> networks of signifi</w:t>
      </w:r>
      <w:r w:rsidR="002427FF" w:rsidRPr="003B4E80">
        <w:rPr>
          <w:rFonts w:ascii="Arial" w:hAnsi="Arial" w:cs="Arial"/>
          <w:sz w:val="24"/>
          <w:szCs w:val="24"/>
        </w:rPr>
        <w:t xml:space="preserve">cation </w:t>
      </w:r>
      <w:r w:rsidR="00D8400D" w:rsidRPr="003B4E80">
        <w:rPr>
          <w:rFonts w:ascii="Arial" w:hAnsi="Arial" w:cs="Arial"/>
          <w:sz w:val="24"/>
          <w:szCs w:val="24"/>
        </w:rPr>
        <w:t>to</w:t>
      </w:r>
      <w:r w:rsidRPr="003B4E80">
        <w:rPr>
          <w:rFonts w:ascii="Arial" w:hAnsi="Arial" w:cs="Arial"/>
          <w:sz w:val="24"/>
          <w:szCs w:val="24"/>
        </w:rPr>
        <w:t xml:space="preserve"> map the space of understanding and experience</w:t>
      </w:r>
      <w:r w:rsidR="00387B6D" w:rsidRPr="003B4E80">
        <w:rPr>
          <w:rFonts w:ascii="Arial" w:hAnsi="Arial" w:cs="Arial"/>
          <w:sz w:val="24"/>
          <w:szCs w:val="24"/>
        </w:rPr>
        <w:t>. The</w:t>
      </w:r>
      <w:r w:rsidRPr="003B4E80">
        <w:rPr>
          <w:rFonts w:ascii="Arial" w:hAnsi="Arial" w:cs="Arial"/>
          <w:sz w:val="24"/>
          <w:szCs w:val="24"/>
        </w:rPr>
        <w:t xml:space="preserve"> </w:t>
      </w:r>
      <w:r w:rsidR="00A862F6" w:rsidRPr="003B4E80">
        <w:rPr>
          <w:rFonts w:ascii="Arial" w:hAnsi="Arial" w:cs="Arial"/>
          <w:sz w:val="24"/>
          <w:szCs w:val="24"/>
        </w:rPr>
        <w:t>coincidence of juxtaposition</w:t>
      </w:r>
      <w:r w:rsidRPr="003B4E80">
        <w:rPr>
          <w:rFonts w:ascii="Arial" w:hAnsi="Arial" w:cs="Arial"/>
          <w:sz w:val="24"/>
          <w:szCs w:val="24"/>
        </w:rPr>
        <w:t xml:space="preserve"> between things</w:t>
      </w:r>
      <w:r w:rsidR="00A862F6" w:rsidRPr="003B4E80">
        <w:rPr>
          <w:rFonts w:ascii="Arial" w:hAnsi="Arial" w:cs="Arial"/>
          <w:sz w:val="24"/>
          <w:szCs w:val="24"/>
        </w:rPr>
        <w:t xml:space="preserve"> and words in</w:t>
      </w:r>
      <w:r w:rsidR="002427FF" w:rsidRPr="003B4E80">
        <w:rPr>
          <w:rFonts w:ascii="Arial" w:hAnsi="Arial" w:cs="Arial"/>
          <w:sz w:val="24"/>
          <w:szCs w:val="24"/>
        </w:rPr>
        <w:t xml:space="preserve"> the production of meanings and in the production of our distance from those meanings</w:t>
      </w:r>
      <w:r w:rsidR="00387B6D" w:rsidRPr="003B4E80">
        <w:rPr>
          <w:rFonts w:ascii="Arial" w:hAnsi="Arial" w:cs="Arial"/>
          <w:sz w:val="24"/>
          <w:szCs w:val="24"/>
        </w:rPr>
        <w:t xml:space="preserve"> is extremely powerful</w:t>
      </w:r>
      <w:r w:rsidR="002427FF" w:rsidRPr="003B4E80">
        <w:rPr>
          <w:rFonts w:ascii="Arial" w:hAnsi="Arial" w:cs="Arial"/>
          <w:sz w:val="24"/>
          <w:szCs w:val="24"/>
        </w:rPr>
        <w:t>.</w:t>
      </w:r>
      <w:r w:rsidR="0040496F" w:rsidRPr="003B4E80">
        <w:rPr>
          <w:rFonts w:ascii="Arial" w:hAnsi="Arial" w:cs="Arial"/>
          <w:sz w:val="24"/>
          <w:szCs w:val="24"/>
        </w:rPr>
        <w:t xml:space="preserve"> Indeed,</w:t>
      </w:r>
      <w:r w:rsidR="00387B6D" w:rsidRPr="003B4E80">
        <w:rPr>
          <w:rFonts w:ascii="Arial" w:hAnsi="Arial" w:cs="Arial"/>
          <w:sz w:val="24"/>
          <w:szCs w:val="24"/>
        </w:rPr>
        <w:t xml:space="preserve"> </w:t>
      </w:r>
      <w:r w:rsidR="00971DE1" w:rsidRPr="003B4E80">
        <w:rPr>
          <w:rFonts w:ascii="Arial" w:hAnsi="Arial" w:cs="Arial"/>
          <w:sz w:val="24"/>
          <w:szCs w:val="24"/>
        </w:rPr>
        <w:t>‘</w:t>
      </w:r>
      <w:r w:rsidR="00D8400D" w:rsidRPr="003B4E80">
        <w:rPr>
          <w:rFonts w:ascii="Arial" w:hAnsi="Arial" w:cs="Arial"/>
          <w:sz w:val="24"/>
          <w:szCs w:val="24"/>
        </w:rPr>
        <w:t>our</w:t>
      </w:r>
      <w:r w:rsidR="00971DE1" w:rsidRPr="003B4E80">
        <w:rPr>
          <w:rFonts w:ascii="Arial" w:hAnsi="Arial" w:cs="Arial"/>
          <w:sz w:val="24"/>
          <w:szCs w:val="24"/>
        </w:rPr>
        <w:t>’</w:t>
      </w:r>
      <w:r w:rsidR="00D8400D" w:rsidRPr="003B4E80">
        <w:rPr>
          <w:rFonts w:ascii="Arial" w:hAnsi="Arial" w:cs="Arial"/>
          <w:sz w:val="24"/>
          <w:szCs w:val="24"/>
        </w:rPr>
        <w:t xml:space="preserve"> arrival </w:t>
      </w:r>
      <w:r w:rsidR="00387B6D" w:rsidRPr="003B4E80">
        <w:rPr>
          <w:rFonts w:ascii="Arial" w:hAnsi="Arial" w:cs="Arial"/>
          <w:sz w:val="24"/>
          <w:szCs w:val="24"/>
        </w:rPr>
        <w:t xml:space="preserve">to the Met </w:t>
      </w:r>
      <w:r w:rsidR="00D8400D" w:rsidRPr="003B4E80">
        <w:rPr>
          <w:rFonts w:ascii="Arial" w:hAnsi="Arial" w:cs="Arial"/>
          <w:sz w:val="24"/>
          <w:szCs w:val="24"/>
        </w:rPr>
        <w:t xml:space="preserve">on the </w:t>
      </w:r>
      <w:r w:rsidR="003B1EFE" w:rsidRPr="003B4E80">
        <w:rPr>
          <w:rFonts w:ascii="Arial" w:hAnsi="Arial" w:cs="Arial"/>
          <w:sz w:val="24"/>
          <w:szCs w:val="24"/>
        </w:rPr>
        <w:t>east side</w:t>
      </w:r>
      <w:r w:rsidR="00D8400D" w:rsidRPr="003B4E80">
        <w:rPr>
          <w:rFonts w:ascii="Arial" w:hAnsi="Arial" w:cs="Arial"/>
          <w:sz w:val="24"/>
          <w:szCs w:val="24"/>
        </w:rPr>
        <w:t xml:space="preserve"> of the park relies on </w:t>
      </w:r>
      <w:r w:rsidR="00971DE1" w:rsidRPr="003B4E80">
        <w:rPr>
          <w:rFonts w:ascii="Arial" w:hAnsi="Arial" w:cs="Arial"/>
          <w:sz w:val="24"/>
          <w:szCs w:val="24"/>
        </w:rPr>
        <w:t>‘</w:t>
      </w:r>
      <w:r w:rsidR="00D8400D" w:rsidRPr="003B4E80">
        <w:rPr>
          <w:rFonts w:ascii="Arial" w:hAnsi="Arial" w:cs="Arial"/>
          <w:sz w:val="24"/>
          <w:szCs w:val="24"/>
        </w:rPr>
        <w:t>our</w:t>
      </w:r>
      <w:r w:rsidR="00971DE1" w:rsidRPr="003B4E80">
        <w:rPr>
          <w:rFonts w:ascii="Arial" w:hAnsi="Arial" w:cs="Arial"/>
          <w:sz w:val="24"/>
          <w:szCs w:val="24"/>
        </w:rPr>
        <w:t>’</w:t>
      </w:r>
      <w:r w:rsidR="00D8400D" w:rsidRPr="003B4E80">
        <w:rPr>
          <w:rFonts w:ascii="Arial" w:hAnsi="Arial" w:cs="Arial"/>
          <w:sz w:val="24"/>
          <w:szCs w:val="24"/>
        </w:rPr>
        <w:t xml:space="preserve"> distance from</w:t>
      </w:r>
      <w:r w:rsidR="00F46D6B" w:rsidRPr="003B4E80">
        <w:rPr>
          <w:rFonts w:ascii="Arial" w:hAnsi="Arial" w:cs="Arial"/>
          <w:sz w:val="24"/>
          <w:szCs w:val="24"/>
        </w:rPr>
        <w:t xml:space="preserve"> the pasts and subjects </w:t>
      </w:r>
      <w:r w:rsidR="00387B6D" w:rsidRPr="003B4E80">
        <w:rPr>
          <w:rFonts w:ascii="Arial" w:hAnsi="Arial" w:cs="Arial"/>
          <w:sz w:val="24"/>
          <w:szCs w:val="24"/>
        </w:rPr>
        <w:t xml:space="preserve">represented in the AMNH </w:t>
      </w:r>
      <w:r w:rsidR="00F46D6B" w:rsidRPr="003B4E80">
        <w:rPr>
          <w:rFonts w:ascii="Arial" w:hAnsi="Arial" w:cs="Arial"/>
          <w:sz w:val="24"/>
          <w:szCs w:val="24"/>
        </w:rPr>
        <w:t xml:space="preserve">on the </w:t>
      </w:r>
      <w:r w:rsidR="003B1EFE">
        <w:rPr>
          <w:rFonts w:ascii="Arial" w:hAnsi="Arial" w:cs="Arial"/>
          <w:sz w:val="24"/>
          <w:szCs w:val="24"/>
        </w:rPr>
        <w:t>west side</w:t>
      </w:r>
      <w:r w:rsidR="00D8400D" w:rsidRPr="003B4E80">
        <w:rPr>
          <w:rFonts w:ascii="Arial" w:hAnsi="Arial" w:cs="Arial"/>
          <w:sz w:val="24"/>
          <w:szCs w:val="24"/>
        </w:rPr>
        <w:t xml:space="preserve"> of the park. To complete this ‘showing-off’</w:t>
      </w:r>
      <w:r w:rsidR="00387B6D" w:rsidRPr="003B4E80">
        <w:rPr>
          <w:rFonts w:ascii="Arial" w:hAnsi="Arial" w:cs="Arial"/>
          <w:sz w:val="24"/>
          <w:szCs w:val="24"/>
        </w:rPr>
        <w:t>,</w:t>
      </w:r>
      <w:r w:rsidR="00D8400D" w:rsidRPr="003B4E80">
        <w:rPr>
          <w:rFonts w:ascii="Arial" w:hAnsi="Arial" w:cs="Arial"/>
          <w:sz w:val="24"/>
          <w:szCs w:val="24"/>
        </w:rPr>
        <w:t xml:space="preserve"> it is imperative that the visitor</w:t>
      </w:r>
      <w:r w:rsidR="00290F8B" w:rsidRPr="003B4E80">
        <w:rPr>
          <w:rFonts w:ascii="Arial" w:hAnsi="Arial" w:cs="Arial"/>
          <w:sz w:val="24"/>
          <w:szCs w:val="24"/>
        </w:rPr>
        <w:t>, conceived as someone</w:t>
      </w:r>
      <w:r w:rsidR="00D8400D" w:rsidRPr="003B4E80">
        <w:rPr>
          <w:rFonts w:ascii="Arial" w:hAnsi="Arial" w:cs="Arial"/>
          <w:sz w:val="24"/>
          <w:szCs w:val="24"/>
        </w:rPr>
        <w:t xml:space="preserve"> </w:t>
      </w:r>
      <w:r w:rsidR="00290F8B" w:rsidRPr="003B4E80">
        <w:rPr>
          <w:rFonts w:ascii="Arial" w:hAnsi="Arial" w:cs="Arial"/>
          <w:sz w:val="24"/>
          <w:szCs w:val="24"/>
        </w:rPr>
        <w:t xml:space="preserve">who has, supposedly, no relation other than a teleological one with the subjects and objects in the AMNH, </w:t>
      </w:r>
      <w:r w:rsidR="00D8400D" w:rsidRPr="003B4E80">
        <w:rPr>
          <w:rFonts w:ascii="Arial" w:hAnsi="Arial" w:cs="Arial"/>
          <w:sz w:val="24"/>
          <w:szCs w:val="24"/>
        </w:rPr>
        <w:t>is able to cleave the present from the past to create an understand</w:t>
      </w:r>
      <w:r w:rsidR="009C36A6" w:rsidRPr="003B4E80">
        <w:rPr>
          <w:rFonts w:ascii="Arial" w:hAnsi="Arial" w:cs="Arial"/>
          <w:sz w:val="24"/>
          <w:szCs w:val="24"/>
        </w:rPr>
        <w:t xml:space="preserve">ing of the contemporary </w:t>
      </w:r>
      <w:r w:rsidR="00A862F6" w:rsidRPr="003B4E80">
        <w:rPr>
          <w:rFonts w:ascii="Arial" w:hAnsi="Arial" w:cs="Arial"/>
          <w:sz w:val="24"/>
          <w:szCs w:val="24"/>
        </w:rPr>
        <w:t>moment</w:t>
      </w:r>
      <w:r w:rsidR="00290F8B" w:rsidRPr="003B4E80">
        <w:rPr>
          <w:rFonts w:ascii="Arial" w:hAnsi="Arial" w:cs="Arial"/>
          <w:sz w:val="24"/>
          <w:szCs w:val="24"/>
        </w:rPr>
        <w:t xml:space="preserve"> as a ‘natural’ development of a nature now </w:t>
      </w:r>
      <w:r w:rsidR="002258B3">
        <w:rPr>
          <w:rFonts w:ascii="Arial" w:hAnsi="Arial" w:cs="Arial"/>
          <w:sz w:val="24"/>
          <w:szCs w:val="24"/>
        </w:rPr>
        <w:t>civiliz</w:t>
      </w:r>
      <w:r w:rsidR="002258B3" w:rsidRPr="003B4E80">
        <w:rPr>
          <w:rFonts w:ascii="Arial" w:hAnsi="Arial" w:cs="Arial"/>
          <w:sz w:val="24"/>
          <w:szCs w:val="24"/>
        </w:rPr>
        <w:t>ed</w:t>
      </w:r>
      <w:r w:rsidR="00D8400D" w:rsidRPr="003B4E80">
        <w:rPr>
          <w:rFonts w:ascii="Arial" w:hAnsi="Arial" w:cs="Arial"/>
          <w:sz w:val="24"/>
          <w:szCs w:val="24"/>
        </w:rPr>
        <w:t xml:space="preserve">. </w:t>
      </w:r>
    </w:p>
    <w:p w14:paraId="0DB915B9" w14:textId="77777777" w:rsidR="00D8400D" w:rsidRPr="003B4E80" w:rsidRDefault="00D8400D" w:rsidP="003B4E80">
      <w:pPr>
        <w:spacing w:after="0" w:line="360" w:lineRule="auto"/>
        <w:rPr>
          <w:rFonts w:ascii="Arial" w:hAnsi="Arial" w:cs="Arial"/>
          <w:sz w:val="24"/>
          <w:szCs w:val="24"/>
        </w:rPr>
      </w:pPr>
    </w:p>
    <w:p w14:paraId="108301D9" w14:textId="77777777" w:rsidR="00A862F6" w:rsidRPr="003B4E80" w:rsidRDefault="00A862F6" w:rsidP="003B4E80">
      <w:pPr>
        <w:spacing w:after="0" w:line="360" w:lineRule="auto"/>
        <w:rPr>
          <w:rFonts w:ascii="Arial" w:hAnsi="Arial" w:cs="Arial"/>
          <w:b/>
          <w:sz w:val="24"/>
          <w:szCs w:val="24"/>
        </w:rPr>
      </w:pPr>
      <w:r w:rsidRPr="003B4E80">
        <w:rPr>
          <w:rFonts w:ascii="Arial" w:hAnsi="Arial" w:cs="Arial"/>
          <w:b/>
          <w:sz w:val="24"/>
          <w:szCs w:val="24"/>
        </w:rPr>
        <w:t>Reconstructing proximity</w:t>
      </w:r>
    </w:p>
    <w:p w14:paraId="0CEA98AF" w14:textId="77777777" w:rsidR="00FE0E69" w:rsidRPr="003B4E80" w:rsidRDefault="00FE0E69" w:rsidP="003B4E80">
      <w:pPr>
        <w:spacing w:after="0" w:line="360" w:lineRule="auto"/>
        <w:rPr>
          <w:rFonts w:ascii="Arial" w:hAnsi="Arial" w:cs="Arial"/>
          <w:b/>
          <w:sz w:val="24"/>
          <w:szCs w:val="24"/>
        </w:rPr>
      </w:pPr>
    </w:p>
    <w:p w14:paraId="1EF0238E" w14:textId="3754024D" w:rsidR="00F97BA9" w:rsidRPr="003B4E80" w:rsidRDefault="00A862F6" w:rsidP="003B4E80">
      <w:pPr>
        <w:spacing w:after="0" w:line="360" w:lineRule="auto"/>
        <w:rPr>
          <w:rFonts w:ascii="Arial" w:hAnsi="Arial" w:cs="Arial"/>
          <w:sz w:val="24"/>
          <w:szCs w:val="24"/>
        </w:rPr>
      </w:pPr>
      <w:r w:rsidRPr="003B4E80">
        <w:rPr>
          <w:rFonts w:ascii="Arial" w:hAnsi="Arial" w:cs="Arial"/>
          <w:sz w:val="24"/>
          <w:szCs w:val="24"/>
        </w:rPr>
        <w:lastRenderedPageBreak/>
        <w:t>Within</w:t>
      </w:r>
      <w:r w:rsidR="000140E7" w:rsidRPr="003B4E80">
        <w:rPr>
          <w:rFonts w:ascii="Arial" w:hAnsi="Arial" w:cs="Arial"/>
          <w:sz w:val="24"/>
          <w:szCs w:val="24"/>
        </w:rPr>
        <w:t xml:space="preserve"> her critique</w:t>
      </w:r>
      <w:r w:rsidR="0086160D" w:rsidRPr="003B4E80">
        <w:rPr>
          <w:rFonts w:ascii="Arial" w:hAnsi="Arial" w:cs="Arial"/>
          <w:sz w:val="24"/>
          <w:szCs w:val="24"/>
        </w:rPr>
        <w:t xml:space="preserve"> </w:t>
      </w:r>
      <w:r w:rsidRPr="003B4E80">
        <w:rPr>
          <w:rFonts w:ascii="Arial" w:hAnsi="Arial" w:cs="Arial"/>
          <w:sz w:val="24"/>
          <w:szCs w:val="24"/>
        </w:rPr>
        <w:t>of the AMNH</w:t>
      </w:r>
      <w:r w:rsidR="006A3FED" w:rsidRPr="003B4E80">
        <w:rPr>
          <w:rFonts w:ascii="Arial" w:hAnsi="Arial" w:cs="Arial"/>
          <w:sz w:val="24"/>
          <w:szCs w:val="24"/>
        </w:rPr>
        <w:t>,</w:t>
      </w:r>
      <w:r w:rsidRPr="003B4E80">
        <w:rPr>
          <w:rFonts w:ascii="Arial" w:hAnsi="Arial" w:cs="Arial"/>
          <w:sz w:val="24"/>
          <w:szCs w:val="24"/>
        </w:rPr>
        <w:t xml:space="preserve"> Bal </w:t>
      </w:r>
      <w:r w:rsidR="00387B6D" w:rsidRPr="003B4E80">
        <w:rPr>
          <w:rFonts w:ascii="Arial" w:hAnsi="Arial" w:cs="Arial"/>
          <w:sz w:val="24"/>
          <w:szCs w:val="24"/>
        </w:rPr>
        <w:t xml:space="preserve">demonstrates </w:t>
      </w:r>
      <w:r w:rsidR="002427FF" w:rsidRPr="003B4E80">
        <w:rPr>
          <w:rFonts w:ascii="Arial" w:hAnsi="Arial" w:cs="Arial"/>
          <w:sz w:val="24"/>
          <w:szCs w:val="24"/>
        </w:rPr>
        <w:t>the particular epistemological opportunities that lie at the heart of curatorial practice</w:t>
      </w:r>
      <w:r w:rsidR="00290F8B" w:rsidRPr="003B4E80">
        <w:rPr>
          <w:rFonts w:ascii="Arial" w:hAnsi="Arial" w:cs="Arial"/>
          <w:sz w:val="24"/>
          <w:szCs w:val="24"/>
        </w:rPr>
        <w:t>;</w:t>
      </w:r>
      <w:r w:rsidR="00387B6D" w:rsidRPr="003B4E80">
        <w:rPr>
          <w:rFonts w:ascii="Arial" w:hAnsi="Arial" w:cs="Arial"/>
          <w:sz w:val="24"/>
          <w:szCs w:val="24"/>
        </w:rPr>
        <w:t xml:space="preserve"> </w:t>
      </w:r>
      <w:r w:rsidR="00290F8B" w:rsidRPr="003B4E80">
        <w:rPr>
          <w:rFonts w:ascii="Arial" w:hAnsi="Arial" w:cs="Arial"/>
          <w:sz w:val="24"/>
          <w:szCs w:val="24"/>
        </w:rPr>
        <w:t>s</w:t>
      </w:r>
      <w:r w:rsidR="0086160D" w:rsidRPr="003B4E80">
        <w:rPr>
          <w:rFonts w:ascii="Arial" w:hAnsi="Arial" w:cs="Arial"/>
          <w:sz w:val="24"/>
          <w:szCs w:val="24"/>
        </w:rPr>
        <w:t xml:space="preserve">howing </w:t>
      </w:r>
      <w:r w:rsidR="00290F8B" w:rsidRPr="003B4E80">
        <w:rPr>
          <w:rFonts w:ascii="Arial" w:hAnsi="Arial" w:cs="Arial"/>
          <w:sz w:val="24"/>
          <w:szCs w:val="24"/>
        </w:rPr>
        <w:t>a</w:t>
      </w:r>
      <w:r w:rsidR="0086160D" w:rsidRPr="003B4E80">
        <w:rPr>
          <w:rFonts w:ascii="Arial" w:hAnsi="Arial" w:cs="Arial"/>
          <w:sz w:val="24"/>
          <w:szCs w:val="24"/>
        </w:rPr>
        <w:t>s a rhetoric of persuasion</w:t>
      </w:r>
      <w:r w:rsidR="00D8400D" w:rsidRPr="003B4E80">
        <w:rPr>
          <w:rFonts w:ascii="Arial" w:hAnsi="Arial" w:cs="Arial"/>
          <w:sz w:val="24"/>
          <w:szCs w:val="24"/>
        </w:rPr>
        <w:t xml:space="preserve"> that may substitute</w:t>
      </w:r>
      <w:r w:rsidR="00387B6D" w:rsidRPr="003B4E80">
        <w:rPr>
          <w:rFonts w:ascii="Arial" w:hAnsi="Arial" w:cs="Arial"/>
          <w:sz w:val="24"/>
          <w:szCs w:val="24"/>
        </w:rPr>
        <w:t xml:space="preserve"> for</w:t>
      </w:r>
      <w:r w:rsidRPr="003B4E80">
        <w:rPr>
          <w:rFonts w:ascii="Arial" w:hAnsi="Arial" w:cs="Arial"/>
          <w:sz w:val="24"/>
          <w:szCs w:val="24"/>
        </w:rPr>
        <w:t xml:space="preserve"> </w:t>
      </w:r>
      <w:r w:rsidR="00D8400D" w:rsidRPr="003B4E80">
        <w:rPr>
          <w:rFonts w:ascii="Arial" w:hAnsi="Arial" w:cs="Arial"/>
          <w:sz w:val="24"/>
          <w:szCs w:val="24"/>
        </w:rPr>
        <w:t>the act of telling</w:t>
      </w:r>
      <w:r w:rsidR="00290F8B" w:rsidRPr="003B4E80">
        <w:rPr>
          <w:rFonts w:ascii="Arial" w:hAnsi="Arial" w:cs="Arial"/>
          <w:sz w:val="24"/>
          <w:szCs w:val="24"/>
        </w:rPr>
        <w:t xml:space="preserve"> through </w:t>
      </w:r>
      <w:r w:rsidR="00E7599D" w:rsidRPr="003B4E80">
        <w:rPr>
          <w:rFonts w:ascii="Arial" w:hAnsi="Arial" w:cs="Arial"/>
          <w:sz w:val="24"/>
          <w:szCs w:val="24"/>
        </w:rPr>
        <w:t>the</w:t>
      </w:r>
      <w:r w:rsidR="008831CE" w:rsidRPr="003B4E80">
        <w:rPr>
          <w:rFonts w:ascii="Arial" w:hAnsi="Arial" w:cs="Arial"/>
          <w:sz w:val="24"/>
          <w:szCs w:val="24"/>
        </w:rPr>
        <w:t xml:space="preserve"> proximity of</w:t>
      </w:r>
      <w:r w:rsidR="00290F8B" w:rsidRPr="003B4E80">
        <w:rPr>
          <w:rFonts w:ascii="Arial" w:hAnsi="Arial" w:cs="Arial"/>
          <w:sz w:val="24"/>
          <w:szCs w:val="24"/>
        </w:rPr>
        <w:t xml:space="preserve"> </w:t>
      </w:r>
      <w:proofErr w:type="spellStart"/>
      <w:r w:rsidR="00E7599D" w:rsidRPr="003B4E80">
        <w:rPr>
          <w:rFonts w:ascii="Arial" w:hAnsi="Arial" w:cs="Arial"/>
          <w:sz w:val="24"/>
          <w:szCs w:val="24"/>
        </w:rPr>
        <w:t>exhibitionary</w:t>
      </w:r>
      <w:proofErr w:type="spellEnd"/>
      <w:r w:rsidR="00E7599D" w:rsidRPr="003B4E80">
        <w:rPr>
          <w:rFonts w:ascii="Arial" w:hAnsi="Arial" w:cs="Arial"/>
          <w:sz w:val="24"/>
          <w:szCs w:val="24"/>
        </w:rPr>
        <w:t xml:space="preserve"> </w:t>
      </w:r>
      <w:r w:rsidR="008831CE" w:rsidRPr="003B4E80">
        <w:rPr>
          <w:rFonts w:ascii="Arial" w:hAnsi="Arial" w:cs="Arial"/>
          <w:sz w:val="24"/>
          <w:szCs w:val="24"/>
        </w:rPr>
        <w:t xml:space="preserve">coincidence. </w:t>
      </w:r>
      <w:r w:rsidR="0047208A" w:rsidRPr="003B4E80">
        <w:rPr>
          <w:rFonts w:ascii="Arial" w:hAnsi="Arial" w:cs="Arial"/>
          <w:sz w:val="24"/>
          <w:szCs w:val="24"/>
        </w:rPr>
        <w:t xml:space="preserve">Such </w:t>
      </w:r>
      <w:r w:rsidR="0086160D" w:rsidRPr="003B4E80">
        <w:rPr>
          <w:rFonts w:ascii="Arial" w:hAnsi="Arial" w:cs="Arial"/>
          <w:sz w:val="24"/>
          <w:szCs w:val="24"/>
        </w:rPr>
        <w:t>power has</w:t>
      </w:r>
      <w:r w:rsidR="009B71A4" w:rsidRPr="003B4E80">
        <w:rPr>
          <w:rFonts w:ascii="Arial" w:hAnsi="Arial" w:cs="Arial"/>
          <w:sz w:val="24"/>
          <w:szCs w:val="24"/>
        </w:rPr>
        <w:t xml:space="preserve"> become widely </w:t>
      </w:r>
      <w:r w:rsidR="000A5A86" w:rsidRPr="003B4E80">
        <w:rPr>
          <w:rFonts w:ascii="Arial" w:hAnsi="Arial" w:cs="Arial"/>
          <w:sz w:val="24"/>
          <w:szCs w:val="24"/>
        </w:rPr>
        <w:t>acknowledged</w:t>
      </w:r>
      <w:r w:rsidR="00E7599D" w:rsidRPr="003B4E80">
        <w:rPr>
          <w:rFonts w:ascii="Arial" w:hAnsi="Arial" w:cs="Arial"/>
          <w:sz w:val="24"/>
          <w:szCs w:val="24"/>
        </w:rPr>
        <w:t xml:space="preserve">; </w:t>
      </w:r>
      <w:r w:rsidR="00F46D6B" w:rsidRPr="003B4E80">
        <w:rPr>
          <w:rFonts w:ascii="Arial" w:hAnsi="Arial" w:cs="Arial"/>
          <w:sz w:val="24"/>
          <w:szCs w:val="24"/>
        </w:rPr>
        <w:t xml:space="preserve">the </w:t>
      </w:r>
      <w:r w:rsidR="000A5A86" w:rsidRPr="003B4E80">
        <w:rPr>
          <w:rFonts w:ascii="Arial" w:hAnsi="Arial" w:cs="Arial"/>
          <w:sz w:val="24"/>
          <w:szCs w:val="24"/>
        </w:rPr>
        <w:t xml:space="preserve">critical attention of exhibition studies has confirmed that </w:t>
      </w:r>
      <w:r w:rsidR="00D8400D" w:rsidRPr="003B4E80">
        <w:rPr>
          <w:rFonts w:ascii="Arial" w:hAnsi="Arial" w:cs="Arial"/>
          <w:sz w:val="24"/>
          <w:szCs w:val="24"/>
        </w:rPr>
        <w:t xml:space="preserve">there is no such thing </w:t>
      </w:r>
      <w:r w:rsidR="009B71A4" w:rsidRPr="003B4E80">
        <w:rPr>
          <w:rFonts w:ascii="Arial" w:hAnsi="Arial" w:cs="Arial"/>
          <w:sz w:val="24"/>
          <w:szCs w:val="24"/>
        </w:rPr>
        <w:t xml:space="preserve">as neutral presentation and that the associative and relational are powerful modes of narrative </w:t>
      </w:r>
      <w:r w:rsidR="006110D0" w:rsidRPr="003B4E80">
        <w:rPr>
          <w:rFonts w:ascii="Arial" w:hAnsi="Arial" w:cs="Arial"/>
          <w:sz w:val="24"/>
          <w:szCs w:val="24"/>
        </w:rPr>
        <w:t xml:space="preserve">or extra-narrative </w:t>
      </w:r>
      <w:r w:rsidR="009B71A4" w:rsidRPr="003B4E80">
        <w:rPr>
          <w:rFonts w:ascii="Arial" w:hAnsi="Arial" w:cs="Arial"/>
          <w:sz w:val="24"/>
          <w:szCs w:val="24"/>
        </w:rPr>
        <w:t>formation</w:t>
      </w:r>
      <w:r w:rsidR="00F46D6B" w:rsidRPr="003B4E80">
        <w:rPr>
          <w:rFonts w:ascii="Arial" w:hAnsi="Arial" w:cs="Arial"/>
          <w:sz w:val="24"/>
          <w:szCs w:val="24"/>
        </w:rPr>
        <w:t xml:space="preserve"> </w:t>
      </w:r>
      <w:r w:rsidR="006406C0" w:rsidRPr="003B4E80">
        <w:rPr>
          <w:rFonts w:ascii="Arial" w:hAnsi="Arial" w:cs="Arial"/>
          <w:sz w:val="24"/>
          <w:szCs w:val="24"/>
        </w:rPr>
        <w:t>(</w:t>
      </w:r>
      <w:r w:rsidR="00290F8B" w:rsidRPr="003B4E80">
        <w:rPr>
          <w:rFonts w:ascii="Arial" w:hAnsi="Arial" w:cs="Arial"/>
          <w:sz w:val="24"/>
          <w:szCs w:val="24"/>
        </w:rPr>
        <w:t xml:space="preserve">for example, </w:t>
      </w:r>
      <w:proofErr w:type="spellStart"/>
      <w:r w:rsidR="006406C0" w:rsidRPr="003B4E80">
        <w:rPr>
          <w:rFonts w:ascii="Arial" w:hAnsi="Arial" w:cs="Arial"/>
          <w:sz w:val="24"/>
          <w:szCs w:val="24"/>
        </w:rPr>
        <w:t>Stanisz</w:t>
      </w:r>
      <w:r w:rsidR="007B498D" w:rsidRPr="003B4E80">
        <w:rPr>
          <w:rFonts w:ascii="Arial" w:hAnsi="Arial" w:cs="Arial"/>
          <w:sz w:val="24"/>
          <w:szCs w:val="24"/>
        </w:rPr>
        <w:t>e</w:t>
      </w:r>
      <w:r w:rsidR="006406C0" w:rsidRPr="003B4E80">
        <w:rPr>
          <w:rFonts w:ascii="Arial" w:hAnsi="Arial" w:cs="Arial"/>
          <w:sz w:val="24"/>
          <w:szCs w:val="24"/>
        </w:rPr>
        <w:t>wski</w:t>
      </w:r>
      <w:proofErr w:type="spellEnd"/>
      <w:r w:rsidR="006406C0" w:rsidRPr="003B4E80">
        <w:rPr>
          <w:rFonts w:ascii="Arial" w:hAnsi="Arial" w:cs="Arial"/>
          <w:sz w:val="24"/>
          <w:szCs w:val="24"/>
        </w:rPr>
        <w:t xml:space="preserve"> </w:t>
      </w:r>
      <w:r w:rsidR="007B498D" w:rsidRPr="003B4E80">
        <w:rPr>
          <w:rFonts w:ascii="Arial" w:hAnsi="Arial" w:cs="Arial"/>
          <w:sz w:val="24"/>
          <w:szCs w:val="24"/>
        </w:rPr>
        <w:t>1998</w:t>
      </w:r>
      <w:r w:rsidR="006406C0" w:rsidRPr="003B4E80">
        <w:rPr>
          <w:rFonts w:ascii="Arial" w:hAnsi="Arial" w:cs="Arial"/>
          <w:sz w:val="24"/>
          <w:szCs w:val="24"/>
        </w:rPr>
        <w:t xml:space="preserve">; </w:t>
      </w:r>
      <w:r w:rsidR="0040248A" w:rsidRPr="003B4E80">
        <w:rPr>
          <w:rFonts w:ascii="Arial" w:hAnsi="Arial" w:cs="Arial"/>
          <w:sz w:val="24"/>
          <w:szCs w:val="24"/>
        </w:rPr>
        <w:t xml:space="preserve">Greenberg </w:t>
      </w:r>
      <w:r w:rsidR="0040248A" w:rsidRPr="003B79A0">
        <w:rPr>
          <w:rFonts w:ascii="Arial" w:hAnsi="Arial" w:cs="Arial"/>
          <w:sz w:val="24"/>
          <w:szCs w:val="24"/>
          <w:u w:val="single"/>
        </w:rPr>
        <w:t>et al</w:t>
      </w:r>
      <w:r w:rsidR="00C56AAD" w:rsidRPr="003B79A0">
        <w:rPr>
          <w:rFonts w:ascii="Arial" w:hAnsi="Arial" w:cs="Arial"/>
          <w:sz w:val="24"/>
          <w:szCs w:val="24"/>
          <w:u w:val="single"/>
        </w:rPr>
        <w:t>.</w:t>
      </w:r>
      <w:r w:rsidR="00290F8B" w:rsidRPr="003B4E80">
        <w:rPr>
          <w:rFonts w:ascii="Arial" w:hAnsi="Arial" w:cs="Arial"/>
          <w:sz w:val="24"/>
          <w:szCs w:val="24"/>
        </w:rPr>
        <w:t xml:space="preserve"> 1996</w:t>
      </w:r>
      <w:r w:rsidR="006406C0" w:rsidRPr="003B4E80">
        <w:rPr>
          <w:rFonts w:ascii="Arial" w:hAnsi="Arial" w:cs="Arial"/>
          <w:sz w:val="24"/>
          <w:szCs w:val="24"/>
        </w:rPr>
        <w:t>)</w:t>
      </w:r>
      <w:r w:rsidR="002427FF" w:rsidRPr="003B4E80">
        <w:rPr>
          <w:rFonts w:ascii="Arial" w:hAnsi="Arial" w:cs="Arial"/>
          <w:sz w:val="24"/>
          <w:szCs w:val="24"/>
        </w:rPr>
        <w:t>.</w:t>
      </w:r>
      <w:r w:rsidR="009B71A4" w:rsidRPr="003B4E80">
        <w:rPr>
          <w:rFonts w:ascii="Arial" w:hAnsi="Arial" w:cs="Arial"/>
          <w:sz w:val="24"/>
          <w:szCs w:val="24"/>
        </w:rPr>
        <w:t xml:space="preserve"> </w:t>
      </w:r>
      <w:r w:rsidRPr="003B4E80">
        <w:rPr>
          <w:rFonts w:ascii="Arial" w:hAnsi="Arial" w:cs="Arial"/>
          <w:sz w:val="24"/>
          <w:szCs w:val="24"/>
        </w:rPr>
        <w:t>This leads to notions such as the curator as auteur</w:t>
      </w:r>
      <w:r w:rsidR="006D77F5" w:rsidRPr="003B4E80">
        <w:rPr>
          <w:rFonts w:ascii="Arial" w:hAnsi="Arial" w:cs="Arial"/>
          <w:sz w:val="24"/>
          <w:szCs w:val="24"/>
        </w:rPr>
        <w:t xml:space="preserve"> </w:t>
      </w:r>
      <w:r w:rsidR="002D1474" w:rsidRPr="003B4E80">
        <w:rPr>
          <w:rFonts w:ascii="Arial" w:hAnsi="Arial" w:cs="Arial"/>
          <w:color w:val="000000" w:themeColor="text1"/>
          <w:sz w:val="24"/>
          <w:szCs w:val="24"/>
        </w:rPr>
        <w:t xml:space="preserve">and </w:t>
      </w:r>
      <w:r w:rsidR="00AB5165" w:rsidRPr="003B4E80">
        <w:rPr>
          <w:rFonts w:ascii="Arial" w:hAnsi="Arial" w:cs="Arial"/>
          <w:sz w:val="24"/>
          <w:szCs w:val="24"/>
        </w:rPr>
        <w:t>uber-narrator</w:t>
      </w:r>
      <w:r w:rsidR="000A5A86" w:rsidRPr="003B4E80">
        <w:rPr>
          <w:rFonts w:ascii="Arial" w:hAnsi="Arial" w:cs="Arial"/>
          <w:sz w:val="24"/>
          <w:szCs w:val="24"/>
        </w:rPr>
        <w:t xml:space="preserve"> and the exhibition itself as an object of critical analysis</w:t>
      </w:r>
      <w:r w:rsidR="002D1474" w:rsidRPr="003B4E80">
        <w:rPr>
          <w:rFonts w:ascii="Arial" w:hAnsi="Arial" w:cs="Arial"/>
          <w:sz w:val="24"/>
          <w:szCs w:val="24"/>
        </w:rPr>
        <w:t xml:space="preserve"> or as a </w:t>
      </w:r>
      <w:r w:rsidR="002D1474" w:rsidRPr="003B4E80">
        <w:rPr>
          <w:rFonts w:ascii="Arial" w:hAnsi="Arial" w:cs="Arial"/>
          <w:color w:val="000000" w:themeColor="text1"/>
          <w:sz w:val="24"/>
          <w:szCs w:val="24"/>
        </w:rPr>
        <w:t xml:space="preserve">filmic narrative of sequential unfolding </w:t>
      </w:r>
      <w:r w:rsidR="006406C0" w:rsidRPr="003B4E80">
        <w:rPr>
          <w:rFonts w:ascii="Arial" w:hAnsi="Arial" w:cs="Arial"/>
          <w:sz w:val="24"/>
          <w:szCs w:val="24"/>
        </w:rPr>
        <w:t>(</w:t>
      </w:r>
      <w:proofErr w:type="spellStart"/>
      <w:r w:rsidR="00807C2B" w:rsidRPr="003B4E80">
        <w:rPr>
          <w:rFonts w:ascii="Arial" w:hAnsi="Arial" w:cs="Arial"/>
          <w:sz w:val="24"/>
          <w:szCs w:val="24"/>
        </w:rPr>
        <w:t>Heinich</w:t>
      </w:r>
      <w:proofErr w:type="spellEnd"/>
      <w:r w:rsidR="00807C2B" w:rsidRPr="003B4E80">
        <w:rPr>
          <w:rFonts w:ascii="Arial" w:hAnsi="Arial" w:cs="Arial"/>
          <w:sz w:val="24"/>
          <w:szCs w:val="24"/>
        </w:rPr>
        <w:t xml:space="preserve"> and </w:t>
      </w:r>
      <w:proofErr w:type="spellStart"/>
      <w:r w:rsidR="00807C2B" w:rsidRPr="003B4E80">
        <w:rPr>
          <w:rFonts w:ascii="Arial" w:hAnsi="Arial" w:cs="Arial"/>
          <w:sz w:val="24"/>
          <w:szCs w:val="24"/>
        </w:rPr>
        <w:t>Pollak</w:t>
      </w:r>
      <w:proofErr w:type="spellEnd"/>
      <w:r w:rsidR="006406C0" w:rsidRPr="003B4E80">
        <w:rPr>
          <w:rFonts w:ascii="Arial" w:hAnsi="Arial" w:cs="Arial"/>
          <w:sz w:val="24"/>
          <w:szCs w:val="24"/>
        </w:rPr>
        <w:t xml:space="preserve"> </w:t>
      </w:r>
      <w:r w:rsidR="00724C4B" w:rsidRPr="003B4E80">
        <w:rPr>
          <w:rFonts w:ascii="Arial" w:hAnsi="Arial" w:cs="Arial"/>
          <w:sz w:val="24"/>
          <w:szCs w:val="24"/>
        </w:rPr>
        <w:t>1996</w:t>
      </w:r>
      <w:r w:rsidR="006406C0" w:rsidRPr="003B4E80">
        <w:rPr>
          <w:rFonts w:ascii="Arial" w:hAnsi="Arial" w:cs="Arial"/>
          <w:sz w:val="24"/>
          <w:szCs w:val="24"/>
        </w:rPr>
        <w:t>; Bal 200</w:t>
      </w:r>
      <w:r w:rsidR="000E08C3" w:rsidRPr="003B4E80">
        <w:rPr>
          <w:rFonts w:ascii="Arial" w:hAnsi="Arial" w:cs="Arial"/>
          <w:sz w:val="24"/>
          <w:szCs w:val="24"/>
        </w:rPr>
        <w:t>7</w:t>
      </w:r>
      <w:r w:rsidR="006406C0" w:rsidRPr="003B4E80">
        <w:rPr>
          <w:rFonts w:ascii="Arial" w:hAnsi="Arial" w:cs="Arial"/>
          <w:sz w:val="24"/>
          <w:szCs w:val="24"/>
        </w:rPr>
        <w:t>)</w:t>
      </w:r>
      <w:r w:rsidRPr="003B4E80">
        <w:rPr>
          <w:rFonts w:ascii="Arial" w:hAnsi="Arial" w:cs="Arial"/>
          <w:sz w:val="24"/>
          <w:szCs w:val="24"/>
        </w:rPr>
        <w:t>.</w:t>
      </w:r>
    </w:p>
    <w:p w14:paraId="7D90B7FA" w14:textId="04E4AA1C" w:rsidR="00061C69" w:rsidRPr="003B4E80" w:rsidRDefault="006417C1" w:rsidP="003B4E80">
      <w:pPr>
        <w:spacing w:after="0" w:line="360" w:lineRule="auto"/>
        <w:ind w:firstLine="720"/>
        <w:rPr>
          <w:rFonts w:ascii="Arial" w:hAnsi="Arial" w:cs="Arial"/>
          <w:sz w:val="24"/>
          <w:szCs w:val="24"/>
        </w:rPr>
      </w:pPr>
      <w:r w:rsidRPr="003B4E80">
        <w:rPr>
          <w:rFonts w:ascii="Arial" w:hAnsi="Arial" w:cs="Arial"/>
          <w:sz w:val="24"/>
          <w:szCs w:val="24"/>
        </w:rPr>
        <w:t>In contemporary curatorial practice</w:t>
      </w:r>
      <w:r w:rsidR="00387B6D" w:rsidRPr="003B4E80">
        <w:rPr>
          <w:rFonts w:ascii="Arial" w:hAnsi="Arial" w:cs="Arial"/>
          <w:sz w:val="24"/>
          <w:szCs w:val="24"/>
        </w:rPr>
        <w:t>,</w:t>
      </w:r>
      <w:r w:rsidR="00AD0822" w:rsidRPr="003B4E80">
        <w:rPr>
          <w:rFonts w:ascii="Arial" w:hAnsi="Arial" w:cs="Arial"/>
          <w:sz w:val="24"/>
          <w:szCs w:val="24"/>
        </w:rPr>
        <w:t xml:space="preserve"> this power is </w:t>
      </w:r>
      <w:r w:rsidR="0086160D" w:rsidRPr="003B4E80">
        <w:rPr>
          <w:rFonts w:ascii="Arial" w:hAnsi="Arial" w:cs="Arial"/>
          <w:sz w:val="24"/>
          <w:szCs w:val="24"/>
        </w:rPr>
        <w:t xml:space="preserve">one </w:t>
      </w:r>
      <w:r w:rsidR="00387B6D" w:rsidRPr="003B4E80">
        <w:rPr>
          <w:rFonts w:ascii="Arial" w:hAnsi="Arial" w:cs="Arial"/>
          <w:sz w:val="24"/>
          <w:szCs w:val="24"/>
        </w:rPr>
        <w:t xml:space="preserve">either </w:t>
      </w:r>
      <w:r w:rsidR="0086160D" w:rsidRPr="003B4E80">
        <w:rPr>
          <w:rFonts w:ascii="Arial" w:hAnsi="Arial" w:cs="Arial"/>
          <w:sz w:val="24"/>
          <w:szCs w:val="24"/>
        </w:rPr>
        <w:t>to be exalted and exploited</w:t>
      </w:r>
      <w:r w:rsidR="00646F09" w:rsidRPr="003B4E80">
        <w:rPr>
          <w:rFonts w:ascii="Arial" w:hAnsi="Arial" w:cs="Arial"/>
          <w:sz w:val="24"/>
          <w:szCs w:val="24"/>
        </w:rPr>
        <w:t>,</w:t>
      </w:r>
      <w:r w:rsidR="0086160D" w:rsidRPr="003B4E80">
        <w:rPr>
          <w:rFonts w:ascii="Arial" w:hAnsi="Arial" w:cs="Arial"/>
          <w:sz w:val="24"/>
          <w:szCs w:val="24"/>
        </w:rPr>
        <w:t xml:space="preserve"> or refused and defused. </w:t>
      </w:r>
      <w:r w:rsidR="009B71A4" w:rsidRPr="003B4E80">
        <w:rPr>
          <w:rFonts w:ascii="Arial" w:hAnsi="Arial" w:cs="Arial"/>
          <w:sz w:val="24"/>
          <w:szCs w:val="24"/>
        </w:rPr>
        <w:t xml:space="preserve">Indeed, </w:t>
      </w:r>
      <w:r w:rsidR="000A5A86" w:rsidRPr="003B4E80">
        <w:rPr>
          <w:rFonts w:ascii="Arial" w:hAnsi="Arial" w:cs="Arial"/>
          <w:sz w:val="24"/>
          <w:szCs w:val="24"/>
        </w:rPr>
        <w:t xml:space="preserve">within </w:t>
      </w:r>
      <w:r w:rsidR="0077010D">
        <w:rPr>
          <w:rFonts w:ascii="Arial" w:hAnsi="Arial" w:cs="Arial"/>
          <w:sz w:val="24"/>
          <w:szCs w:val="24"/>
        </w:rPr>
        <w:t>fine-art</w:t>
      </w:r>
      <w:r w:rsidR="000A5A86" w:rsidRPr="003B4E80">
        <w:rPr>
          <w:rFonts w:ascii="Arial" w:hAnsi="Arial" w:cs="Arial"/>
          <w:sz w:val="24"/>
          <w:szCs w:val="24"/>
        </w:rPr>
        <w:t xml:space="preserve"> curating, </w:t>
      </w:r>
      <w:r w:rsidR="009B71A4" w:rsidRPr="003B4E80">
        <w:rPr>
          <w:rFonts w:ascii="Arial" w:hAnsi="Arial" w:cs="Arial"/>
          <w:sz w:val="24"/>
          <w:szCs w:val="24"/>
        </w:rPr>
        <w:t xml:space="preserve">such a </w:t>
      </w:r>
      <w:r w:rsidR="00DF09A5">
        <w:rPr>
          <w:rFonts w:ascii="Arial" w:hAnsi="Arial" w:cs="Arial"/>
          <w:sz w:val="24"/>
          <w:szCs w:val="24"/>
        </w:rPr>
        <w:t>realization</w:t>
      </w:r>
      <w:r w:rsidRPr="003B4E80">
        <w:rPr>
          <w:rFonts w:ascii="Arial" w:hAnsi="Arial" w:cs="Arial"/>
          <w:sz w:val="24"/>
          <w:szCs w:val="24"/>
        </w:rPr>
        <w:t xml:space="preserve"> of the power of the </w:t>
      </w:r>
      <w:proofErr w:type="spellStart"/>
      <w:r w:rsidRPr="003B4E80">
        <w:rPr>
          <w:rFonts w:ascii="Arial" w:hAnsi="Arial" w:cs="Arial"/>
          <w:sz w:val="24"/>
          <w:szCs w:val="24"/>
        </w:rPr>
        <w:t>exhibitionary</w:t>
      </w:r>
      <w:proofErr w:type="spellEnd"/>
      <w:r w:rsidRPr="003B4E80">
        <w:rPr>
          <w:rFonts w:ascii="Arial" w:hAnsi="Arial" w:cs="Arial"/>
          <w:sz w:val="24"/>
          <w:szCs w:val="24"/>
        </w:rPr>
        <w:t xml:space="preserve"> mechanism</w:t>
      </w:r>
      <w:r w:rsidR="009B71A4" w:rsidRPr="003B4E80">
        <w:rPr>
          <w:rFonts w:ascii="Arial" w:hAnsi="Arial" w:cs="Arial"/>
          <w:sz w:val="24"/>
          <w:szCs w:val="24"/>
        </w:rPr>
        <w:t xml:space="preserve"> has led towards a steady move away from the </w:t>
      </w:r>
      <w:r w:rsidR="000A5A86" w:rsidRPr="003B4E80">
        <w:rPr>
          <w:rFonts w:ascii="Arial" w:hAnsi="Arial" w:cs="Arial"/>
          <w:sz w:val="24"/>
          <w:szCs w:val="24"/>
        </w:rPr>
        <w:t>art-</w:t>
      </w:r>
      <w:r w:rsidR="009B71A4" w:rsidRPr="003B4E80">
        <w:rPr>
          <w:rFonts w:ascii="Arial" w:hAnsi="Arial" w:cs="Arial"/>
          <w:sz w:val="24"/>
          <w:szCs w:val="24"/>
        </w:rPr>
        <w:t xml:space="preserve">object as the site of </w:t>
      </w:r>
      <w:proofErr w:type="spellStart"/>
      <w:r w:rsidR="009B71A4" w:rsidRPr="003B4E80">
        <w:rPr>
          <w:rFonts w:ascii="Arial" w:hAnsi="Arial" w:cs="Arial"/>
          <w:sz w:val="24"/>
          <w:szCs w:val="24"/>
        </w:rPr>
        <w:t>exhibitionary</w:t>
      </w:r>
      <w:proofErr w:type="spellEnd"/>
      <w:r w:rsidR="009B71A4" w:rsidRPr="003B4E80">
        <w:rPr>
          <w:rFonts w:ascii="Arial" w:hAnsi="Arial" w:cs="Arial"/>
          <w:sz w:val="24"/>
          <w:szCs w:val="24"/>
        </w:rPr>
        <w:t xml:space="preserve"> value</w:t>
      </w:r>
      <w:r w:rsidR="00F01A90" w:rsidRPr="003B4E80">
        <w:rPr>
          <w:rFonts w:ascii="Arial" w:hAnsi="Arial" w:cs="Arial"/>
          <w:sz w:val="24"/>
          <w:szCs w:val="24"/>
        </w:rPr>
        <w:t>,</w:t>
      </w:r>
      <w:r w:rsidR="0047208A" w:rsidRPr="003B4E80">
        <w:rPr>
          <w:rFonts w:ascii="Arial" w:hAnsi="Arial" w:cs="Arial"/>
          <w:sz w:val="24"/>
          <w:szCs w:val="24"/>
        </w:rPr>
        <w:t xml:space="preserve"> and </w:t>
      </w:r>
      <w:r w:rsidR="0086160D" w:rsidRPr="003B4E80">
        <w:rPr>
          <w:rFonts w:ascii="Arial" w:hAnsi="Arial" w:cs="Arial"/>
          <w:sz w:val="24"/>
          <w:szCs w:val="24"/>
        </w:rPr>
        <w:t xml:space="preserve">from ‘good’ </w:t>
      </w:r>
      <w:r w:rsidR="0047208A" w:rsidRPr="003B4E80">
        <w:rPr>
          <w:rFonts w:ascii="Arial" w:hAnsi="Arial" w:cs="Arial"/>
          <w:sz w:val="24"/>
          <w:szCs w:val="24"/>
        </w:rPr>
        <w:t>curating as the least interfering mo</w:t>
      </w:r>
      <w:r w:rsidR="006110D0" w:rsidRPr="003B4E80">
        <w:rPr>
          <w:rFonts w:ascii="Arial" w:hAnsi="Arial" w:cs="Arial"/>
          <w:sz w:val="24"/>
          <w:szCs w:val="24"/>
        </w:rPr>
        <w:t xml:space="preserve">de of </w:t>
      </w:r>
      <w:r w:rsidR="0086160D" w:rsidRPr="003B4E80">
        <w:rPr>
          <w:rFonts w:ascii="Arial" w:hAnsi="Arial" w:cs="Arial"/>
          <w:sz w:val="24"/>
          <w:szCs w:val="24"/>
        </w:rPr>
        <w:t>presenting</w:t>
      </w:r>
      <w:r w:rsidR="006110D0" w:rsidRPr="003B4E80">
        <w:rPr>
          <w:rFonts w:ascii="Arial" w:hAnsi="Arial" w:cs="Arial"/>
          <w:sz w:val="24"/>
          <w:szCs w:val="24"/>
        </w:rPr>
        <w:t xml:space="preserve"> the </w:t>
      </w:r>
      <w:r w:rsidR="000A5A86" w:rsidRPr="003B4E80">
        <w:rPr>
          <w:rFonts w:ascii="Arial" w:hAnsi="Arial" w:cs="Arial"/>
          <w:sz w:val="24"/>
          <w:szCs w:val="24"/>
        </w:rPr>
        <w:t>art work</w:t>
      </w:r>
      <w:r w:rsidR="0047208A" w:rsidRPr="003B4E80">
        <w:rPr>
          <w:rFonts w:ascii="Arial" w:hAnsi="Arial" w:cs="Arial"/>
          <w:sz w:val="24"/>
          <w:szCs w:val="24"/>
        </w:rPr>
        <w:t>, to</w:t>
      </w:r>
      <w:r w:rsidR="00D8400D" w:rsidRPr="003B4E80">
        <w:rPr>
          <w:rFonts w:ascii="Arial" w:hAnsi="Arial" w:cs="Arial"/>
          <w:sz w:val="24"/>
          <w:szCs w:val="24"/>
        </w:rPr>
        <w:t xml:space="preserve"> a consideration of the</w:t>
      </w:r>
      <w:r w:rsidR="0047208A" w:rsidRPr="003B4E80">
        <w:rPr>
          <w:rFonts w:ascii="Arial" w:hAnsi="Arial" w:cs="Arial"/>
          <w:sz w:val="24"/>
          <w:szCs w:val="24"/>
        </w:rPr>
        <w:t xml:space="preserve"> potentiality of </w:t>
      </w:r>
      <w:r w:rsidR="000A5A86" w:rsidRPr="003B4E80">
        <w:rPr>
          <w:rFonts w:ascii="Arial" w:hAnsi="Arial" w:cs="Arial"/>
          <w:sz w:val="24"/>
          <w:szCs w:val="24"/>
        </w:rPr>
        <w:t xml:space="preserve">building </w:t>
      </w:r>
      <w:r w:rsidR="009B71A4" w:rsidRPr="003B4E80">
        <w:rPr>
          <w:rFonts w:ascii="Arial" w:hAnsi="Arial" w:cs="Arial"/>
          <w:sz w:val="24"/>
          <w:szCs w:val="24"/>
        </w:rPr>
        <w:t xml:space="preserve">connections </w:t>
      </w:r>
      <w:r w:rsidR="00D8400D" w:rsidRPr="003B4E80">
        <w:rPr>
          <w:rFonts w:ascii="Arial" w:hAnsi="Arial" w:cs="Arial"/>
          <w:sz w:val="24"/>
          <w:szCs w:val="24"/>
        </w:rPr>
        <w:t>between objects and subjects</w:t>
      </w:r>
      <w:r w:rsidR="004B08A9">
        <w:rPr>
          <w:rFonts w:ascii="Arial" w:hAnsi="Arial" w:cs="Arial"/>
          <w:sz w:val="24"/>
          <w:szCs w:val="24"/>
        </w:rPr>
        <w:t>—</w:t>
      </w:r>
      <w:r w:rsidR="009B71A4" w:rsidRPr="003B4E80">
        <w:rPr>
          <w:rFonts w:ascii="Arial" w:hAnsi="Arial" w:cs="Arial"/>
          <w:sz w:val="24"/>
          <w:szCs w:val="24"/>
        </w:rPr>
        <w:t>a shift that is often aligned with the</w:t>
      </w:r>
      <w:r w:rsidR="0047208A" w:rsidRPr="003B4E80">
        <w:rPr>
          <w:rFonts w:ascii="Arial" w:hAnsi="Arial" w:cs="Arial"/>
          <w:sz w:val="24"/>
          <w:szCs w:val="24"/>
        </w:rPr>
        <w:t xml:space="preserve"> discourse of the</w:t>
      </w:r>
      <w:r w:rsidR="009B71A4" w:rsidRPr="003B4E80">
        <w:rPr>
          <w:rFonts w:ascii="Arial" w:hAnsi="Arial" w:cs="Arial"/>
          <w:sz w:val="24"/>
          <w:szCs w:val="24"/>
        </w:rPr>
        <w:t xml:space="preserve"> curatorial over</w:t>
      </w:r>
      <w:r w:rsidR="0047208A" w:rsidRPr="003B4E80">
        <w:rPr>
          <w:rFonts w:ascii="Arial" w:hAnsi="Arial" w:cs="Arial"/>
          <w:sz w:val="24"/>
          <w:szCs w:val="24"/>
        </w:rPr>
        <w:t xml:space="preserve"> </w:t>
      </w:r>
      <w:r w:rsidR="00D8400D" w:rsidRPr="003B4E80">
        <w:rPr>
          <w:rFonts w:ascii="Arial" w:hAnsi="Arial" w:cs="Arial"/>
          <w:sz w:val="24"/>
          <w:szCs w:val="24"/>
        </w:rPr>
        <w:t xml:space="preserve">the </w:t>
      </w:r>
      <w:r w:rsidR="0047208A" w:rsidRPr="003B4E80">
        <w:rPr>
          <w:rFonts w:ascii="Arial" w:hAnsi="Arial" w:cs="Arial"/>
          <w:sz w:val="24"/>
          <w:szCs w:val="24"/>
        </w:rPr>
        <w:t>activity of professional</w:t>
      </w:r>
      <w:r w:rsidR="00D8400D" w:rsidRPr="003B4E80">
        <w:rPr>
          <w:rFonts w:ascii="Arial" w:hAnsi="Arial" w:cs="Arial"/>
          <w:sz w:val="24"/>
          <w:szCs w:val="24"/>
        </w:rPr>
        <w:t xml:space="preserve"> or traditional</w:t>
      </w:r>
      <w:r w:rsidR="009B71A4" w:rsidRPr="003B4E80">
        <w:rPr>
          <w:rFonts w:ascii="Arial" w:hAnsi="Arial" w:cs="Arial"/>
          <w:sz w:val="24"/>
          <w:szCs w:val="24"/>
        </w:rPr>
        <w:t xml:space="preserve"> curating. To quote </w:t>
      </w:r>
      <w:r w:rsidR="00BC487C" w:rsidRPr="003B4E80">
        <w:rPr>
          <w:rFonts w:ascii="Arial" w:hAnsi="Arial" w:cs="Arial"/>
          <w:sz w:val="24"/>
          <w:szCs w:val="24"/>
        </w:rPr>
        <w:t xml:space="preserve">Lind </w:t>
      </w:r>
      <w:r w:rsidR="00AD0822" w:rsidRPr="003B4E80">
        <w:rPr>
          <w:rFonts w:ascii="Arial" w:hAnsi="Arial" w:cs="Arial"/>
          <w:sz w:val="24"/>
          <w:szCs w:val="24"/>
        </w:rPr>
        <w:t>at greater length</w:t>
      </w:r>
      <w:r w:rsidR="009B71A4" w:rsidRPr="003B4E80">
        <w:rPr>
          <w:rFonts w:ascii="Arial" w:hAnsi="Arial" w:cs="Arial"/>
          <w:sz w:val="24"/>
          <w:szCs w:val="24"/>
        </w:rPr>
        <w:t xml:space="preserve">: </w:t>
      </w:r>
    </w:p>
    <w:p w14:paraId="33EEF745" w14:textId="77777777" w:rsidR="009B71A4" w:rsidRPr="003B4E80" w:rsidRDefault="009B71A4" w:rsidP="003B4E80">
      <w:pPr>
        <w:spacing w:after="0" w:line="360" w:lineRule="auto"/>
        <w:rPr>
          <w:rFonts w:ascii="Arial" w:hAnsi="Arial" w:cs="Arial"/>
          <w:sz w:val="24"/>
          <w:szCs w:val="24"/>
        </w:rPr>
      </w:pPr>
    </w:p>
    <w:p w14:paraId="7190D8DF" w14:textId="5193D450" w:rsidR="00061C69" w:rsidRPr="003B4E80" w:rsidRDefault="0086160D" w:rsidP="003B79A0">
      <w:pPr>
        <w:spacing w:after="0" w:line="360" w:lineRule="auto"/>
        <w:ind w:left="720"/>
        <w:jc w:val="both"/>
        <w:rPr>
          <w:rFonts w:ascii="Arial" w:hAnsi="Arial" w:cs="Arial"/>
          <w:sz w:val="24"/>
          <w:szCs w:val="24"/>
        </w:rPr>
      </w:pPr>
      <w:r w:rsidRPr="003B4E80">
        <w:rPr>
          <w:rFonts w:ascii="Arial" w:hAnsi="Arial" w:cs="Arial"/>
          <w:sz w:val="24"/>
          <w:szCs w:val="24"/>
        </w:rPr>
        <w:t>Today I imagine the curatorial as a way of thinking in terms of interconnections: linking objects, images, processes, people, locations and histories, and discourses in physical space like an active catalyst, generati</w:t>
      </w:r>
      <w:r w:rsidR="007238FF" w:rsidRPr="003B4E80">
        <w:rPr>
          <w:rFonts w:ascii="Arial" w:hAnsi="Arial" w:cs="Arial"/>
          <w:sz w:val="24"/>
          <w:szCs w:val="24"/>
        </w:rPr>
        <w:t>ng twists, turns, and tensions.</w:t>
      </w:r>
      <w:r w:rsidR="000A5680" w:rsidRPr="003B4E80">
        <w:rPr>
          <w:rFonts w:ascii="Arial" w:hAnsi="Arial" w:cs="Arial"/>
          <w:sz w:val="24"/>
          <w:szCs w:val="24"/>
        </w:rPr>
        <w:t xml:space="preserve"> </w:t>
      </w:r>
      <w:r w:rsidR="000A5680" w:rsidRPr="003B4E80">
        <w:rPr>
          <w:rFonts w:ascii="Arial" w:hAnsi="Arial" w:cs="Arial"/>
          <w:color w:val="000000" w:themeColor="text1"/>
          <w:sz w:val="24"/>
          <w:szCs w:val="24"/>
        </w:rPr>
        <w:t>(</w:t>
      </w:r>
      <w:r w:rsidR="0077010D">
        <w:rPr>
          <w:rFonts w:ascii="Arial" w:hAnsi="Arial" w:cs="Arial"/>
          <w:color w:val="000000" w:themeColor="text1"/>
          <w:sz w:val="24"/>
          <w:szCs w:val="24"/>
        </w:rPr>
        <w:t xml:space="preserve">Lind </w:t>
      </w:r>
      <w:r w:rsidR="00890041" w:rsidRPr="003B4E80">
        <w:rPr>
          <w:rFonts w:ascii="Arial" w:hAnsi="Arial" w:cs="Arial"/>
          <w:color w:val="000000" w:themeColor="text1"/>
          <w:sz w:val="24"/>
          <w:szCs w:val="24"/>
        </w:rPr>
        <w:t>2010: 63</w:t>
      </w:r>
      <w:r w:rsidR="000A5680" w:rsidRPr="003B4E80">
        <w:rPr>
          <w:rFonts w:ascii="Arial" w:hAnsi="Arial" w:cs="Arial"/>
          <w:color w:val="000000" w:themeColor="text1"/>
          <w:sz w:val="24"/>
          <w:szCs w:val="24"/>
        </w:rPr>
        <w:t>)</w:t>
      </w:r>
    </w:p>
    <w:p w14:paraId="5CDCD5CD" w14:textId="77777777" w:rsidR="0086160D" w:rsidRPr="003B4E80" w:rsidRDefault="0086160D" w:rsidP="003B4E80">
      <w:pPr>
        <w:spacing w:after="0" w:line="360" w:lineRule="auto"/>
        <w:ind w:left="720"/>
        <w:rPr>
          <w:rFonts w:ascii="Arial" w:hAnsi="Arial" w:cs="Arial"/>
          <w:sz w:val="24"/>
          <w:szCs w:val="24"/>
        </w:rPr>
      </w:pPr>
    </w:p>
    <w:p w14:paraId="1F02FDCE" w14:textId="44FA425B" w:rsidR="007238FF" w:rsidRPr="003B4E80" w:rsidRDefault="00E851DF" w:rsidP="003B4E80">
      <w:pPr>
        <w:spacing w:after="0" w:line="360" w:lineRule="auto"/>
        <w:rPr>
          <w:rFonts w:ascii="Arial" w:hAnsi="Arial" w:cs="Arial"/>
          <w:sz w:val="24"/>
          <w:szCs w:val="24"/>
        </w:rPr>
      </w:pPr>
      <w:r w:rsidRPr="003B4E80">
        <w:rPr>
          <w:rFonts w:ascii="Arial" w:hAnsi="Arial" w:cs="Arial"/>
          <w:sz w:val="24"/>
          <w:szCs w:val="24"/>
        </w:rPr>
        <w:t>Lind</w:t>
      </w:r>
      <w:r w:rsidR="00C10F4E" w:rsidRPr="003B4E80">
        <w:rPr>
          <w:rFonts w:ascii="Arial" w:hAnsi="Arial" w:cs="Arial"/>
          <w:sz w:val="24"/>
          <w:szCs w:val="24"/>
        </w:rPr>
        <w:t>,</w:t>
      </w:r>
      <w:r w:rsidRPr="003B4E80">
        <w:rPr>
          <w:rFonts w:ascii="Arial" w:hAnsi="Arial" w:cs="Arial"/>
          <w:sz w:val="24"/>
          <w:szCs w:val="24"/>
        </w:rPr>
        <w:t xml:space="preserve"> and others who embrace the curatorial</w:t>
      </w:r>
      <w:r w:rsidR="00C10F4E" w:rsidRPr="003B4E80">
        <w:rPr>
          <w:rFonts w:ascii="Arial" w:hAnsi="Arial" w:cs="Arial"/>
          <w:sz w:val="24"/>
          <w:szCs w:val="24"/>
        </w:rPr>
        <w:t>,</w:t>
      </w:r>
      <w:r w:rsidRPr="003B4E80">
        <w:rPr>
          <w:rFonts w:ascii="Arial" w:hAnsi="Arial" w:cs="Arial"/>
          <w:sz w:val="24"/>
          <w:szCs w:val="24"/>
        </w:rPr>
        <w:t xml:space="preserve"> revel in the constructive possibility of </w:t>
      </w:r>
      <w:r w:rsidR="007238FF" w:rsidRPr="003B4E80">
        <w:rPr>
          <w:rFonts w:ascii="Arial" w:hAnsi="Arial" w:cs="Arial"/>
          <w:sz w:val="24"/>
          <w:szCs w:val="24"/>
        </w:rPr>
        <w:t>connectivity</w:t>
      </w:r>
      <w:r w:rsidRPr="003B4E80">
        <w:rPr>
          <w:rFonts w:ascii="Arial" w:hAnsi="Arial" w:cs="Arial"/>
          <w:sz w:val="24"/>
          <w:szCs w:val="24"/>
        </w:rPr>
        <w:t xml:space="preserve"> to create networks that may allow us to know positively </w:t>
      </w:r>
      <w:r w:rsidR="006D77F5" w:rsidRPr="003B4E80">
        <w:rPr>
          <w:rFonts w:ascii="Arial" w:hAnsi="Arial" w:cs="Arial"/>
          <w:sz w:val="24"/>
          <w:szCs w:val="24"/>
        </w:rPr>
        <w:t xml:space="preserve">and negatively </w:t>
      </w:r>
      <w:r w:rsidRPr="003B4E80">
        <w:rPr>
          <w:rFonts w:ascii="Arial" w:hAnsi="Arial" w:cs="Arial"/>
          <w:sz w:val="24"/>
          <w:szCs w:val="24"/>
        </w:rPr>
        <w:t xml:space="preserve">what </w:t>
      </w:r>
      <w:r w:rsidR="00F46D6B" w:rsidRPr="003B4E80">
        <w:rPr>
          <w:rFonts w:ascii="Arial" w:hAnsi="Arial" w:cs="Arial"/>
          <w:sz w:val="24"/>
          <w:szCs w:val="24"/>
        </w:rPr>
        <w:t>can arise relationall</w:t>
      </w:r>
      <w:r w:rsidR="00C10F4E" w:rsidRPr="003B4E80">
        <w:rPr>
          <w:rFonts w:ascii="Arial" w:hAnsi="Arial" w:cs="Arial"/>
          <w:sz w:val="24"/>
          <w:szCs w:val="24"/>
        </w:rPr>
        <w:t>y</w:t>
      </w:r>
      <w:r w:rsidR="00564A76" w:rsidRPr="003B4E80">
        <w:rPr>
          <w:rFonts w:ascii="Arial" w:hAnsi="Arial" w:cs="Arial"/>
          <w:sz w:val="24"/>
          <w:szCs w:val="24"/>
        </w:rPr>
        <w:t xml:space="preserve"> within the gallery and </w:t>
      </w:r>
      <w:r w:rsidR="00C10F4E" w:rsidRPr="003B4E80">
        <w:rPr>
          <w:rFonts w:ascii="Arial" w:hAnsi="Arial" w:cs="Arial"/>
          <w:sz w:val="24"/>
          <w:szCs w:val="24"/>
        </w:rPr>
        <w:t>frequently</w:t>
      </w:r>
      <w:r w:rsidR="00423E1B" w:rsidRPr="003B4E80">
        <w:rPr>
          <w:rFonts w:ascii="Arial" w:hAnsi="Arial" w:cs="Arial"/>
          <w:sz w:val="24"/>
          <w:szCs w:val="24"/>
        </w:rPr>
        <w:t xml:space="preserve"> </w:t>
      </w:r>
      <w:r w:rsidR="00564A76" w:rsidRPr="003B4E80">
        <w:rPr>
          <w:rFonts w:ascii="Arial" w:hAnsi="Arial" w:cs="Arial"/>
          <w:sz w:val="24"/>
          <w:szCs w:val="24"/>
        </w:rPr>
        <w:t>beyond</w:t>
      </w:r>
      <w:r w:rsidRPr="003B4E80">
        <w:rPr>
          <w:rFonts w:ascii="Arial" w:hAnsi="Arial" w:cs="Arial"/>
          <w:sz w:val="24"/>
          <w:szCs w:val="24"/>
        </w:rPr>
        <w:t xml:space="preserve">. </w:t>
      </w:r>
      <w:r w:rsidR="006110D0" w:rsidRPr="003B4E80">
        <w:rPr>
          <w:rFonts w:ascii="Arial" w:hAnsi="Arial" w:cs="Arial"/>
          <w:sz w:val="24"/>
          <w:szCs w:val="24"/>
        </w:rPr>
        <w:t>The cur</w:t>
      </w:r>
      <w:r w:rsidR="006D77F5" w:rsidRPr="003B4E80">
        <w:rPr>
          <w:rFonts w:ascii="Arial" w:hAnsi="Arial" w:cs="Arial"/>
          <w:sz w:val="24"/>
          <w:szCs w:val="24"/>
        </w:rPr>
        <w:t xml:space="preserve">atorial, as a descriptor </w:t>
      </w:r>
      <w:r w:rsidR="003E22FC" w:rsidRPr="003B4E80">
        <w:rPr>
          <w:rFonts w:ascii="Arial" w:hAnsi="Arial" w:cs="Arial"/>
          <w:sz w:val="24"/>
          <w:szCs w:val="24"/>
        </w:rPr>
        <w:t xml:space="preserve">of </w:t>
      </w:r>
      <w:r w:rsidR="006D77F5" w:rsidRPr="003B4E80">
        <w:rPr>
          <w:rFonts w:ascii="Arial" w:hAnsi="Arial" w:cs="Arial"/>
          <w:sz w:val="24"/>
          <w:szCs w:val="24"/>
        </w:rPr>
        <w:t>expanded practices of curating,</w:t>
      </w:r>
      <w:r w:rsidR="006110D0" w:rsidRPr="003B4E80">
        <w:rPr>
          <w:rFonts w:ascii="Arial" w:hAnsi="Arial" w:cs="Arial"/>
          <w:sz w:val="24"/>
          <w:szCs w:val="24"/>
        </w:rPr>
        <w:t xml:space="preserve"> </w:t>
      </w:r>
      <w:r w:rsidR="006174F1" w:rsidRPr="003B4E80">
        <w:rPr>
          <w:rFonts w:ascii="Arial" w:hAnsi="Arial" w:cs="Arial"/>
          <w:sz w:val="24"/>
          <w:szCs w:val="24"/>
        </w:rPr>
        <w:t>perfor</w:t>
      </w:r>
      <w:r w:rsidR="007238FF" w:rsidRPr="003B4E80">
        <w:rPr>
          <w:rFonts w:ascii="Arial" w:hAnsi="Arial" w:cs="Arial"/>
          <w:sz w:val="24"/>
          <w:szCs w:val="24"/>
        </w:rPr>
        <w:t>m</w:t>
      </w:r>
      <w:r w:rsidR="006174F1" w:rsidRPr="003B4E80">
        <w:rPr>
          <w:rFonts w:ascii="Arial" w:hAnsi="Arial" w:cs="Arial"/>
          <w:sz w:val="24"/>
          <w:szCs w:val="24"/>
        </w:rPr>
        <w:t>s</w:t>
      </w:r>
      <w:r w:rsidR="006110D0" w:rsidRPr="003B4E80">
        <w:rPr>
          <w:rFonts w:ascii="Arial" w:hAnsi="Arial" w:cs="Arial"/>
          <w:sz w:val="24"/>
          <w:szCs w:val="24"/>
        </w:rPr>
        <w:t xml:space="preserve"> the openness and continuous nature of the associative and</w:t>
      </w:r>
      <w:r w:rsidR="006417C1" w:rsidRPr="003B4E80">
        <w:rPr>
          <w:rFonts w:ascii="Arial" w:hAnsi="Arial" w:cs="Arial"/>
          <w:sz w:val="24"/>
          <w:szCs w:val="24"/>
        </w:rPr>
        <w:t xml:space="preserve"> the</w:t>
      </w:r>
      <w:r w:rsidR="006110D0" w:rsidRPr="003B4E80">
        <w:rPr>
          <w:rFonts w:ascii="Arial" w:hAnsi="Arial" w:cs="Arial"/>
          <w:sz w:val="24"/>
          <w:szCs w:val="24"/>
        </w:rPr>
        <w:t xml:space="preserve"> networked </w:t>
      </w:r>
      <w:r w:rsidR="00D25D39">
        <w:rPr>
          <w:rFonts w:ascii="Arial" w:hAnsi="Arial" w:cs="Arial"/>
          <w:sz w:val="24"/>
          <w:szCs w:val="24"/>
        </w:rPr>
        <w:t>in</w:t>
      </w:r>
      <w:r w:rsidR="006110D0" w:rsidRPr="003B4E80">
        <w:rPr>
          <w:rFonts w:ascii="Arial" w:hAnsi="Arial" w:cs="Arial"/>
          <w:sz w:val="24"/>
          <w:szCs w:val="24"/>
        </w:rPr>
        <w:t xml:space="preserve"> </w:t>
      </w:r>
      <w:r w:rsidR="00724C4B" w:rsidRPr="003B4E80">
        <w:rPr>
          <w:rFonts w:ascii="Arial" w:hAnsi="Arial" w:cs="Arial"/>
          <w:sz w:val="24"/>
          <w:szCs w:val="24"/>
        </w:rPr>
        <w:t xml:space="preserve">the </w:t>
      </w:r>
      <w:r w:rsidR="006110D0" w:rsidRPr="003B4E80">
        <w:rPr>
          <w:rFonts w:ascii="Arial" w:hAnsi="Arial" w:cs="Arial"/>
          <w:sz w:val="24"/>
          <w:szCs w:val="24"/>
        </w:rPr>
        <w:t>perpetual unfolding</w:t>
      </w:r>
      <w:r w:rsidR="00724C4B" w:rsidRPr="003B4E80">
        <w:rPr>
          <w:rFonts w:ascii="Arial" w:hAnsi="Arial" w:cs="Arial"/>
          <w:sz w:val="24"/>
          <w:szCs w:val="24"/>
        </w:rPr>
        <w:t xml:space="preserve"> in display</w:t>
      </w:r>
      <w:r w:rsidR="006110D0" w:rsidRPr="003B4E80">
        <w:rPr>
          <w:rFonts w:ascii="Arial" w:hAnsi="Arial" w:cs="Arial"/>
          <w:sz w:val="24"/>
          <w:szCs w:val="24"/>
        </w:rPr>
        <w:t xml:space="preserve"> that is never foreclosed</w:t>
      </w:r>
      <w:r w:rsidR="006D77F5" w:rsidRPr="003B4E80">
        <w:rPr>
          <w:rFonts w:ascii="Arial" w:hAnsi="Arial" w:cs="Arial"/>
          <w:sz w:val="24"/>
          <w:szCs w:val="24"/>
        </w:rPr>
        <w:t xml:space="preserve">, but is, </w:t>
      </w:r>
      <w:r w:rsidR="004E0EC5">
        <w:rPr>
          <w:rFonts w:ascii="Arial" w:hAnsi="Arial" w:cs="Arial"/>
          <w:sz w:val="24"/>
          <w:szCs w:val="24"/>
        </w:rPr>
        <w:t>nonetheless</w:t>
      </w:r>
      <w:r w:rsidR="006174F1" w:rsidRPr="003B4E80">
        <w:rPr>
          <w:rFonts w:ascii="Arial" w:hAnsi="Arial" w:cs="Arial"/>
          <w:sz w:val="24"/>
          <w:szCs w:val="24"/>
        </w:rPr>
        <w:t>,</w:t>
      </w:r>
      <w:r w:rsidR="006D77F5" w:rsidRPr="003B4E80">
        <w:rPr>
          <w:rFonts w:ascii="Arial" w:hAnsi="Arial" w:cs="Arial"/>
          <w:sz w:val="24"/>
          <w:szCs w:val="24"/>
        </w:rPr>
        <w:t xml:space="preserve"> productive of something </w:t>
      </w:r>
      <w:r w:rsidR="004E0EC5">
        <w:rPr>
          <w:rFonts w:ascii="Arial" w:hAnsi="Arial" w:cs="Arial"/>
          <w:sz w:val="24"/>
          <w:szCs w:val="24"/>
        </w:rPr>
        <w:t>that</w:t>
      </w:r>
      <w:r w:rsidR="006D77F5" w:rsidRPr="003B4E80">
        <w:rPr>
          <w:rFonts w:ascii="Arial" w:hAnsi="Arial" w:cs="Arial"/>
          <w:sz w:val="24"/>
          <w:szCs w:val="24"/>
        </w:rPr>
        <w:t xml:space="preserve"> is more than a sum of its parts</w:t>
      </w:r>
      <w:r w:rsidR="006110D0" w:rsidRPr="003B4E80">
        <w:rPr>
          <w:rFonts w:ascii="Arial" w:hAnsi="Arial" w:cs="Arial"/>
          <w:sz w:val="24"/>
          <w:szCs w:val="24"/>
        </w:rPr>
        <w:t xml:space="preserve">. </w:t>
      </w:r>
      <w:r w:rsidR="00501396" w:rsidRPr="003B4E80">
        <w:rPr>
          <w:rFonts w:ascii="Arial" w:hAnsi="Arial" w:cs="Arial"/>
          <w:sz w:val="24"/>
          <w:szCs w:val="24"/>
        </w:rPr>
        <w:t xml:space="preserve">As such, the contemporary curator’s task in the curatorial mode is as frequently the construction of a platform, method or forum, as it is the selection of content </w:t>
      </w:r>
      <w:r w:rsidR="003E22FC" w:rsidRPr="003B4E80">
        <w:rPr>
          <w:rFonts w:ascii="Arial" w:hAnsi="Arial" w:cs="Arial"/>
          <w:sz w:val="24"/>
          <w:szCs w:val="24"/>
        </w:rPr>
        <w:t xml:space="preserve">for an exhibition </w:t>
      </w:r>
      <w:r w:rsidR="00501396" w:rsidRPr="003B4E80">
        <w:rPr>
          <w:rFonts w:ascii="Arial" w:hAnsi="Arial" w:cs="Arial"/>
          <w:sz w:val="24"/>
          <w:szCs w:val="24"/>
        </w:rPr>
        <w:t>or the m</w:t>
      </w:r>
      <w:r w:rsidR="007238FF" w:rsidRPr="003B4E80">
        <w:rPr>
          <w:rFonts w:ascii="Arial" w:hAnsi="Arial" w:cs="Arial"/>
          <w:sz w:val="24"/>
          <w:szCs w:val="24"/>
        </w:rPr>
        <w:t>aintenance of object positions</w:t>
      </w:r>
      <w:r w:rsidR="004122C8" w:rsidRPr="003B4E80">
        <w:rPr>
          <w:rFonts w:ascii="Arial" w:hAnsi="Arial" w:cs="Arial"/>
          <w:sz w:val="24"/>
          <w:szCs w:val="24"/>
        </w:rPr>
        <w:t xml:space="preserve"> </w:t>
      </w:r>
      <w:r w:rsidR="006417C1" w:rsidRPr="003B4E80">
        <w:rPr>
          <w:rFonts w:ascii="Arial" w:hAnsi="Arial" w:cs="Arial"/>
          <w:color w:val="000000" w:themeColor="text1"/>
          <w:sz w:val="24"/>
          <w:szCs w:val="24"/>
        </w:rPr>
        <w:t>(</w:t>
      </w:r>
      <w:r w:rsidR="00F62CA9" w:rsidRPr="003B4E80">
        <w:rPr>
          <w:rFonts w:ascii="Arial" w:hAnsi="Arial" w:cs="Arial"/>
          <w:color w:val="000000" w:themeColor="text1"/>
          <w:sz w:val="24"/>
          <w:szCs w:val="24"/>
        </w:rPr>
        <w:t xml:space="preserve">see </w:t>
      </w:r>
      <w:r w:rsidR="009A495D" w:rsidRPr="003B4E80">
        <w:rPr>
          <w:rFonts w:ascii="Arial" w:hAnsi="Arial" w:cs="Arial"/>
          <w:color w:val="000000" w:themeColor="text1"/>
          <w:sz w:val="24"/>
          <w:szCs w:val="24"/>
        </w:rPr>
        <w:t xml:space="preserve">O’Neill </w:t>
      </w:r>
      <w:r w:rsidR="00B77A86" w:rsidRPr="003B4E80">
        <w:rPr>
          <w:rFonts w:ascii="Arial" w:hAnsi="Arial" w:cs="Arial"/>
          <w:color w:val="000000" w:themeColor="text1"/>
          <w:sz w:val="24"/>
          <w:szCs w:val="24"/>
        </w:rPr>
        <w:t xml:space="preserve">and Wilson </w:t>
      </w:r>
      <w:r w:rsidR="003C5024" w:rsidRPr="003B4E80">
        <w:rPr>
          <w:rFonts w:ascii="Arial" w:hAnsi="Arial" w:cs="Arial"/>
          <w:color w:val="000000" w:themeColor="text1"/>
          <w:sz w:val="24"/>
          <w:szCs w:val="24"/>
        </w:rPr>
        <w:t>2010</w:t>
      </w:r>
      <w:r w:rsidR="00BD3CCB">
        <w:rPr>
          <w:rFonts w:ascii="Arial" w:hAnsi="Arial" w:cs="Arial"/>
          <w:color w:val="000000" w:themeColor="text1"/>
          <w:sz w:val="24"/>
          <w:szCs w:val="24"/>
        </w:rPr>
        <w:t>,</w:t>
      </w:r>
      <w:r w:rsidR="003C5024" w:rsidRPr="003B4E80">
        <w:rPr>
          <w:rFonts w:ascii="Arial" w:hAnsi="Arial" w:cs="Arial"/>
          <w:color w:val="000000" w:themeColor="text1"/>
          <w:sz w:val="24"/>
          <w:szCs w:val="24"/>
        </w:rPr>
        <w:t xml:space="preserve"> </w:t>
      </w:r>
      <w:r w:rsidR="00B77A86" w:rsidRPr="003B4E80">
        <w:rPr>
          <w:rFonts w:ascii="Arial" w:hAnsi="Arial" w:cs="Arial"/>
          <w:color w:val="000000" w:themeColor="text1"/>
          <w:sz w:val="24"/>
          <w:szCs w:val="24"/>
        </w:rPr>
        <w:t xml:space="preserve">2015; </w:t>
      </w:r>
      <w:r w:rsidR="00656BF3" w:rsidRPr="003B4E80">
        <w:rPr>
          <w:rFonts w:ascii="Arial" w:hAnsi="Arial" w:cs="Arial"/>
          <w:color w:val="000000" w:themeColor="text1"/>
          <w:sz w:val="24"/>
          <w:szCs w:val="24"/>
        </w:rPr>
        <w:t xml:space="preserve">Hoare </w:t>
      </w:r>
      <w:r w:rsidR="00224371" w:rsidRPr="003B79A0">
        <w:rPr>
          <w:rFonts w:ascii="Arial" w:hAnsi="Arial" w:cs="Arial"/>
          <w:color w:val="000000" w:themeColor="text1"/>
          <w:sz w:val="24"/>
          <w:szCs w:val="24"/>
          <w:u w:val="single"/>
        </w:rPr>
        <w:t>et al</w:t>
      </w:r>
      <w:r w:rsidR="00BD3CCB" w:rsidRPr="003B79A0">
        <w:rPr>
          <w:rFonts w:ascii="Arial" w:hAnsi="Arial" w:cs="Arial"/>
          <w:color w:val="000000" w:themeColor="text1"/>
          <w:sz w:val="24"/>
          <w:szCs w:val="24"/>
          <w:u w:val="single"/>
        </w:rPr>
        <w:t>.</w:t>
      </w:r>
      <w:r w:rsidR="00224371" w:rsidRPr="003B4E80">
        <w:rPr>
          <w:rFonts w:ascii="Arial" w:hAnsi="Arial" w:cs="Arial"/>
          <w:color w:val="000000" w:themeColor="text1"/>
          <w:sz w:val="24"/>
          <w:szCs w:val="24"/>
        </w:rPr>
        <w:t xml:space="preserve"> 2016</w:t>
      </w:r>
      <w:r w:rsidR="006417C1" w:rsidRPr="003B4E80">
        <w:rPr>
          <w:rFonts w:ascii="Arial" w:hAnsi="Arial" w:cs="Arial"/>
          <w:color w:val="000000" w:themeColor="text1"/>
          <w:sz w:val="24"/>
          <w:szCs w:val="24"/>
        </w:rPr>
        <w:t>)</w:t>
      </w:r>
      <w:r w:rsidR="007238FF" w:rsidRPr="003B4E80">
        <w:rPr>
          <w:rFonts w:ascii="Arial" w:hAnsi="Arial" w:cs="Arial"/>
          <w:sz w:val="24"/>
          <w:szCs w:val="24"/>
        </w:rPr>
        <w:t>.</w:t>
      </w:r>
    </w:p>
    <w:p w14:paraId="50CF83A1" w14:textId="58B1A2B4" w:rsidR="00D6446A" w:rsidRPr="003B4E80" w:rsidRDefault="00710DF3" w:rsidP="003B4E80">
      <w:pPr>
        <w:spacing w:after="0" w:line="360" w:lineRule="auto"/>
        <w:ind w:firstLine="720"/>
        <w:rPr>
          <w:rFonts w:ascii="Arial" w:hAnsi="Arial" w:cs="Arial"/>
          <w:sz w:val="24"/>
          <w:szCs w:val="24"/>
        </w:rPr>
      </w:pPr>
      <w:r w:rsidRPr="003B4E80">
        <w:rPr>
          <w:rFonts w:ascii="Arial" w:hAnsi="Arial" w:cs="Arial"/>
          <w:sz w:val="24"/>
          <w:szCs w:val="24"/>
        </w:rPr>
        <w:lastRenderedPageBreak/>
        <w:t>C</w:t>
      </w:r>
      <w:r w:rsidR="00222ECD" w:rsidRPr="003B4E80">
        <w:rPr>
          <w:rFonts w:ascii="Arial" w:hAnsi="Arial" w:cs="Arial"/>
          <w:sz w:val="24"/>
          <w:szCs w:val="24"/>
        </w:rPr>
        <w:t xml:space="preserve">ontemporary curating </w:t>
      </w:r>
      <w:r w:rsidR="009A495D" w:rsidRPr="003B4E80">
        <w:rPr>
          <w:rFonts w:ascii="Arial" w:hAnsi="Arial" w:cs="Arial"/>
          <w:sz w:val="24"/>
          <w:szCs w:val="24"/>
        </w:rPr>
        <w:t xml:space="preserve">in the field of art </w:t>
      </w:r>
      <w:r w:rsidR="00222ECD" w:rsidRPr="003B4E80">
        <w:rPr>
          <w:rFonts w:ascii="Arial" w:hAnsi="Arial" w:cs="Arial"/>
          <w:sz w:val="24"/>
          <w:szCs w:val="24"/>
        </w:rPr>
        <w:t xml:space="preserve">embraces the possibilities of </w:t>
      </w:r>
      <w:r w:rsidR="007A6189" w:rsidRPr="003B4E80">
        <w:rPr>
          <w:rFonts w:ascii="Arial" w:hAnsi="Arial" w:cs="Arial"/>
          <w:sz w:val="24"/>
          <w:szCs w:val="24"/>
        </w:rPr>
        <w:t>structure</w:t>
      </w:r>
      <w:r w:rsidR="00222ECD" w:rsidRPr="003B4E80">
        <w:rPr>
          <w:rFonts w:ascii="Arial" w:hAnsi="Arial" w:cs="Arial"/>
          <w:sz w:val="24"/>
          <w:szCs w:val="24"/>
        </w:rPr>
        <w:t xml:space="preserve"> to </w:t>
      </w:r>
      <w:r w:rsidR="00981A56" w:rsidRPr="003B4E80">
        <w:rPr>
          <w:rFonts w:ascii="Arial" w:hAnsi="Arial" w:cs="Arial"/>
          <w:sz w:val="24"/>
          <w:szCs w:val="24"/>
        </w:rPr>
        <w:t>explore</w:t>
      </w:r>
      <w:r w:rsidR="00222ECD" w:rsidRPr="003B4E80">
        <w:rPr>
          <w:rFonts w:ascii="Arial" w:hAnsi="Arial" w:cs="Arial"/>
          <w:sz w:val="24"/>
          <w:szCs w:val="24"/>
        </w:rPr>
        <w:t xml:space="preserve"> exactly what </w:t>
      </w:r>
      <w:r w:rsidR="005C469B" w:rsidRPr="003B4E80">
        <w:rPr>
          <w:rFonts w:ascii="Arial" w:hAnsi="Arial" w:cs="Arial"/>
          <w:sz w:val="24"/>
          <w:szCs w:val="24"/>
        </w:rPr>
        <w:t xml:space="preserve">the </w:t>
      </w:r>
      <w:r w:rsidR="00222ECD" w:rsidRPr="003B4E80">
        <w:rPr>
          <w:rFonts w:ascii="Arial" w:hAnsi="Arial" w:cs="Arial"/>
          <w:sz w:val="24"/>
          <w:szCs w:val="24"/>
        </w:rPr>
        <w:t>AMNH</w:t>
      </w:r>
      <w:r w:rsidR="00423E1B" w:rsidRPr="003B4E80">
        <w:rPr>
          <w:rFonts w:ascii="Arial" w:hAnsi="Arial" w:cs="Arial"/>
          <w:sz w:val="24"/>
          <w:szCs w:val="24"/>
        </w:rPr>
        <w:t xml:space="preserve"> attempted</w:t>
      </w:r>
      <w:r w:rsidR="00222ECD" w:rsidRPr="003B4E80">
        <w:rPr>
          <w:rFonts w:ascii="Arial" w:hAnsi="Arial" w:cs="Arial"/>
          <w:sz w:val="24"/>
          <w:szCs w:val="24"/>
        </w:rPr>
        <w:t xml:space="preserve"> to conceal</w:t>
      </w:r>
      <w:r w:rsidR="00423E1B" w:rsidRPr="003B4E80">
        <w:rPr>
          <w:rFonts w:ascii="Arial" w:hAnsi="Arial" w:cs="Arial"/>
          <w:sz w:val="24"/>
          <w:szCs w:val="24"/>
        </w:rPr>
        <w:t>: the contingency of meaning formation as it arises through the network of words, things and beings</w:t>
      </w:r>
      <w:r w:rsidR="009A495D" w:rsidRPr="003B4E80">
        <w:rPr>
          <w:rFonts w:ascii="Arial" w:hAnsi="Arial" w:cs="Arial"/>
          <w:sz w:val="24"/>
          <w:szCs w:val="24"/>
        </w:rPr>
        <w:t xml:space="preserve"> </w:t>
      </w:r>
      <w:r w:rsidR="00C325C4" w:rsidRPr="003B4E80">
        <w:rPr>
          <w:rFonts w:ascii="Arial" w:hAnsi="Arial" w:cs="Arial"/>
          <w:sz w:val="24"/>
          <w:szCs w:val="24"/>
        </w:rPr>
        <w:t xml:space="preserve">that is inherent in the curatorial </w:t>
      </w:r>
      <w:r w:rsidR="006406C0" w:rsidRPr="003B4E80">
        <w:rPr>
          <w:rFonts w:ascii="Arial" w:hAnsi="Arial" w:cs="Arial"/>
          <w:sz w:val="24"/>
          <w:szCs w:val="24"/>
        </w:rPr>
        <w:t>(</w:t>
      </w:r>
      <w:proofErr w:type="spellStart"/>
      <w:r w:rsidR="006406C0" w:rsidRPr="003B4E80">
        <w:rPr>
          <w:rFonts w:ascii="Arial" w:hAnsi="Arial" w:cs="Arial"/>
          <w:sz w:val="24"/>
          <w:szCs w:val="24"/>
        </w:rPr>
        <w:t>Martinon</w:t>
      </w:r>
      <w:proofErr w:type="spellEnd"/>
      <w:r w:rsidR="006406C0" w:rsidRPr="003B4E80">
        <w:rPr>
          <w:rFonts w:ascii="Arial" w:hAnsi="Arial" w:cs="Arial"/>
          <w:sz w:val="24"/>
          <w:szCs w:val="24"/>
        </w:rPr>
        <w:t xml:space="preserve"> 2013: 31)</w:t>
      </w:r>
      <w:r w:rsidR="00423E1B" w:rsidRPr="003B4E80">
        <w:rPr>
          <w:rFonts w:ascii="Arial" w:hAnsi="Arial" w:cs="Arial"/>
          <w:sz w:val="24"/>
          <w:szCs w:val="24"/>
        </w:rPr>
        <w:t xml:space="preserve">. </w:t>
      </w:r>
      <w:r w:rsidR="00A6760A" w:rsidRPr="003B4E80">
        <w:rPr>
          <w:rFonts w:ascii="Arial" w:hAnsi="Arial" w:cs="Arial"/>
          <w:sz w:val="24"/>
          <w:szCs w:val="24"/>
        </w:rPr>
        <w:t xml:space="preserve">It is the possibility of tracing this network, </w:t>
      </w:r>
      <w:r w:rsidR="00BD3CCB">
        <w:rPr>
          <w:rFonts w:ascii="Arial" w:hAnsi="Arial" w:cs="Arial"/>
          <w:sz w:val="24"/>
          <w:szCs w:val="24"/>
        </w:rPr>
        <w:t>while</w:t>
      </w:r>
      <w:r w:rsidR="00981A56" w:rsidRPr="003B4E80">
        <w:rPr>
          <w:rFonts w:ascii="Arial" w:hAnsi="Arial" w:cs="Arial"/>
          <w:sz w:val="24"/>
          <w:szCs w:val="24"/>
        </w:rPr>
        <w:t xml:space="preserve"> also constructing it</w:t>
      </w:r>
      <w:r w:rsidRPr="003B4E80">
        <w:rPr>
          <w:rFonts w:ascii="Arial" w:hAnsi="Arial" w:cs="Arial"/>
          <w:sz w:val="24"/>
          <w:szCs w:val="24"/>
        </w:rPr>
        <w:t>,</w:t>
      </w:r>
      <w:r w:rsidR="00501396" w:rsidRPr="003B4E80">
        <w:rPr>
          <w:rFonts w:ascii="Arial" w:hAnsi="Arial" w:cs="Arial"/>
          <w:sz w:val="24"/>
          <w:szCs w:val="24"/>
        </w:rPr>
        <w:t xml:space="preserve"> </w:t>
      </w:r>
      <w:r w:rsidR="00981A56" w:rsidRPr="003B4E80">
        <w:rPr>
          <w:rFonts w:ascii="Arial" w:hAnsi="Arial" w:cs="Arial"/>
          <w:sz w:val="24"/>
          <w:szCs w:val="24"/>
        </w:rPr>
        <w:t xml:space="preserve">that makes curating the uber-practice of the contemporary as </w:t>
      </w:r>
      <w:r w:rsidR="00564A76" w:rsidRPr="003B4E80">
        <w:rPr>
          <w:rFonts w:ascii="Arial" w:hAnsi="Arial" w:cs="Arial"/>
          <w:sz w:val="24"/>
          <w:szCs w:val="24"/>
        </w:rPr>
        <w:t xml:space="preserve">an </w:t>
      </w:r>
      <w:r w:rsidR="00981A56" w:rsidRPr="003B4E80">
        <w:rPr>
          <w:rFonts w:ascii="Arial" w:hAnsi="Arial" w:cs="Arial"/>
          <w:sz w:val="24"/>
          <w:szCs w:val="24"/>
        </w:rPr>
        <w:t>ideal</w:t>
      </w:r>
      <w:r w:rsidR="001F4813" w:rsidRPr="003B4E80">
        <w:rPr>
          <w:rFonts w:ascii="Arial" w:hAnsi="Arial" w:cs="Arial"/>
          <w:sz w:val="24"/>
          <w:szCs w:val="24"/>
        </w:rPr>
        <w:t xml:space="preserve"> state</w:t>
      </w:r>
      <w:r w:rsidR="007B1AFB" w:rsidRPr="003B4E80">
        <w:rPr>
          <w:rFonts w:ascii="Arial" w:hAnsi="Arial" w:cs="Arial"/>
          <w:sz w:val="24"/>
          <w:szCs w:val="24"/>
        </w:rPr>
        <w:t xml:space="preserve"> of co-presence</w:t>
      </w:r>
      <w:r w:rsidR="00EF717E" w:rsidRPr="003B4E80">
        <w:rPr>
          <w:rFonts w:ascii="Arial" w:hAnsi="Arial" w:cs="Arial"/>
          <w:sz w:val="24"/>
          <w:szCs w:val="24"/>
        </w:rPr>
        <w:t xml:space="preserve">. The idea </w:t>
      </w:r>
      <w:r w:rsidR="00981A56" w:rsidRPr="003B4E80">
        <w:rPr>
          <w:rFonts w:ascii="Arial" w:hAnsi="Arial" w:cs="Arial"/>
          <w:sz w:val="24"/>
          <w:szCs w:val="24"/>
        </w:rPr>
        <w:t>of</w:t>
      </w:r>
      <w:r w:rsidR="00233F21" w:rsidRPr="003B4E80">
        <w:rPr>
          <w:rFonts w:ascii="Arial" w:hAnsi="Arial" w:cs="Arial"/>
          <w:sz w:val="24"/>
          <w:szCs w:val="24"/>
        </w:rPr>
        <w:t xml:space="preserve"> the</w:t>
      </w:r>
      <w:r w:rsidR="00981A56" w:rsidRPr="003B4E80">
        <w:rPr>
          <w:rFonts w:ascii="Arial" w:hAnsi="Arial" w:cs="Arial"/>
          <w:sz w:val="24"/>
          <w:szCs w:val="24"/>
        </w:rPr>
        <w:t xml:space="preserve"> contemporary is, as Peter Osborne names it, ‘a temporal unity in disjunction, or a disj</w:t>
      </w:r>
      <w:r w:rsidR="00564A76" w:rsidRPr="003B4E80">
        <w:rPr>
          <w:rFonts w:ascii="Arial" w:hAnsi="Arial" w:cs="Arial"/>
          <w:sz w:val="24"/>
          <w:szCs w:val="24"/>
        </w:rPr>
        <w:t>unctive unity of present times</w:t>
      </w:r>
      <w:r w:rsidR="00981A56" w:rsidRPr="003B4E80">
        <w:rPr>
          <w:rFonts w:ascii="Arial" w:hAnsi="Arial" w:cs="Arial"/>
          <w:sz w:val="24"/>
          <w:szCs w:val="24"/>
        </w:rPr>
        <w:t>’</w:t>
      </w:r>
      <w:r w:rsidR="00681575" w:rsidRPr="003B4E80">
        <w:rPr>
          <w:rFonts w:ascii="Arial" w:hAnsi="Arial" w:cs="Arial"/>
          <w:sz w:val="24"/>
          <w:szCs w:val="24"/>
        </w:rPr>
        <w:t xml:space="preserve"> </w:t>
      </w:r>
      <w:r w:rsidR="007B5A80" w:rsidRPr="003B4E80">
        <w:rPr>
          <w:rFonts w:ascii="Arial" w:hAnsi="Arial" w:cs="Arial"/>
          <w:sz w:val="24"/>
          <w:szCs w:val="24"/>
        </w:rPr>
        <w:t>(</w:t>
      </w:r>
      <w:r w:rsidR="006406C0" w:rsidRPr="003B4E80">
        <w:rPr>
          <w:rFonts w:ascii="Arial" w:hAnsi="Arial" w:cs="Arial"/>
          <w:sz w:val="24"/>
          <w:szCs w:val="24"/>
        </w:rPr>
        <w:t>2013: 22)</w:t>
      </w:r>
      <w:r w:rsidR="001F4813" w:rsidRPr="003B4E80">
        <w:rPr>
          <w:rFonts w:ascii="Arial" w:hAnsi="Arial" w:cs="Arial"/>
          <w:sz w:val="24"/>
          <w:szCs w:val="24"/>
        </w:rPr>
        <w:t>. In other words,</w:t>
      </w:r>
      <w:r w:rsidR="00501396" w:rsidRPr="003B4E80">
        <w:rPr>
          <w:rFonts w:ascii="Arial" w:hAnsi="Arial" w:cs="Arial"/>
          <w:sz w:val="24"/>
          <w:szCs w:val="24"/>
        </w:rPr>
        <w:t xml:space="preserve"> the contemporary is</w:t>
      </w:r>
      <w:r w:rsidR="001F4813" w:rsidRPr="003B4E80">
        <w:rPr>
          <w:rFonts w:ascii="Arial" w:hAnsi="Arial" w:cs="Arial"/>
          <w:sz w:val="24"/>
          <w:szCs w:val="24"/>
        </w:rPr>
        <w:t xml:space="preserve"> </w:t>
      </w:r>
      <w:r w:rsidR="007A6189" w:rsidRPr="003B4E80">
        <w:rPr>
          <w:rFonts w:ascii="Arial" w:hAnsi="Arial" w:cs="Arial"/>
          <w:sz w:val="24"/>
          <w:szCs w:val="24"/>
        </w:rPr>
        <w:t>a fragmented totality of</w:t>
      </w:r>
      <w:r w:rsidR="00564A76" w:rsidRPr="003B4E80">
        <w:rPr>
          <w:rFonts w:ascii="Arial" w:hAnsi="Arial" w:cs="Arial"/>
          <w:sz w:val="24"/>
          <w:szCs w:val="24"/>
        </w:rPr>
        <w:t xml:space="preserve"> tempor</w:t>
      </w:r>
      <w:r w:rsidR="00EF717E" w:rsidRPr="003B4E80">
        <w:rPr>
          <w:rFonts w:ascii="Arial" w:hAnsi="Arial" w:cs="Arial"/>
          <w:sz w:val="24"/>
          <w:szCs w:val="24"/>
        </w:rPr>
        <w:t>al co-presence</w:t>
      </w:r>
      <w:r w:rsidR="008066C2">
        <w:rPr>
          <w:rFonts w:ascii="Arial" w:hAnsi="Arial" w:cs="Arial"/>
          <w:sz w:val="24"/>
          <w:szCs w:val="24"/>
        </w:rPr>
        <w:t>—</w:t>
      </w:r>
      <w:r w:rsidR="003E22FC" w:rsidRPr="003B4E80">
        <w:rPr>
          <w:rFonts w:ascii="Arial" w:hAnsi="Arial" w:cs="Arial"/>
          <w:sz w:val="24"/>
          <w:szCs w:val="24"/>
        </w:rPr>
        <w:t>a critical moment of global unevenness</w:t>
      </w:r>
      <w:r w:rsidR="00F97BA9" w:rsidRPr="003B4E80">
        <w:rPr>
          <w:rFonts w:ascii="Arial" w:hAnsi="Arial" w:cs="Arial"/>
          <w:sz w:val="24"/>
          <w:szCs w:val="24"/>
        </w:rPr>
        <w:t xml:space="preserve"> </w:t>
      </w:r>
      <w:r w:rsidR="006406C0" w:rsidRPr="003B4E80">
        <w:rPr>
          <w:rFonts w:ascii="Arial" w:hAnsi="Arial" w:cs="Arial"/>
          <w:sz w:val="24"/>
          <w:szCs w:val="24"/>
        </w:rPr>
        <w:t>(</w:t>
      </w:r>
      <w:r w:rsidR="008066C2">
        <w:rPr>
          <w:rFonts w:ascii="Arial" w:hAnsi="Arial" w:cs="Arial"/>
          <w:sz w:val="24"/>
          <w:szCs w:val="24"/>
        </w:rPr>
        <w:t>ibid.</w:t>
      </w:r>
      <w:r w:rsidR="006406C0" w:rsidRPr="003B4E80">
        <w:rPr>
          <w:rFonts w:ascii="Arial" w:hAnsi="Arial" w:cs="Arial"/>
          <w:sz w:val="24"/>
          <w:szCs w:val="24"/>
        </w:rPr>
        <w:t>)</w:t>
      </w:r>
      <w:r w:rsidR="006110D0" w:rsidRPr="003B4E80">
        <w:rPr>
          <w:rFonts w:ascii="Arial" w:hAnsi="Arial" w:cs="Arial"/>
          <w:sz w:val="24"/>
          <w:szCs w:val="24"/>
        </w:rPr>
        <w:t xml:space="preserve">. </w:t>
      </w:r>
      <w:r w:rsidR="00F97BA9" w:rsidRPr="003B4E80">
        <w:rPr>
          <w:rFonts w:ascii="Arial" w:hAnsi="Arial" w:cs="Arial"/>
          <w:sz w:val="24"/>
          <w:szCs w:val="24"/>
        </w:rPr>
        <w:t xml:space="preserve">As </w:t>
      </w:r>
      <w:r w:rsidR="00AA429D" w:rsidRPr="003B4E80">
        <w:rPr>
          <w:rFonts w:ascii="Arial" w:hAnsi="Arial" w:cs="Arial"/>
          <w:sz w:val="24"/>
          <w:szCs w:val="24"/>
        </w:rPr>
        <w:t xml:space="preserve">Giorgio </w:t>
      </w:r>
      <w:proofErr w:type="spellStart"/>
      <w:r w:rsidR="00F97BA9" w:rsidRPr="003B4E80">
        <w:rPr>
          <w:rFonts w:ascii="Arial" w:hAnsi="Arial" w:cs="Arial"/>
          <w:sz w:val="24"/>
          <w:szCs w:val="24"/>
        </w:rPr>
        <w:t>Agamben</w:t>
      </w:r>
      <w:proofErr w:type="spellEnd"/>
      <w:r w:rsidR="00F97BA9" w:rsidRPr="003B4E80">
        <w:rPr>
          <w:rFonts w:ascii="Arial" w:hAnsi="Arial" w:cs="Arial"/>
          <w:sz w:val="24"/>
          <w:szCs w:val="24"/>
        </w:rPr>
        <w:t xml:space="preserve"> has argued, </w:t>
      </w:r>
      <w:r w:rsidRPr="003B4E80">
        <w:rPr>
          <w:rFonts w:ascii="Arial" w:hAnsi="Arial" w:cs="Arial"/>
          <w:sz w:val="24"/>
          <w:szCs w:val="24"/>
        </w:rPr>
        <w:t>in structural terms ‘</w:t>
      </w:r>
      <w:r w:rsidR="00F97BA9" w:rsidRPr="003B4E80">
        <w:rPr>
          <w:rFonts w:ascii="Arial" w:hAnsi="Arial" w:cs="Arial"/>
          <w:sz w:val="24"/>
          <w:szCs w:val="24"/>
        </w:rPr>
        <w:t>t</w:t>
      </w:r>
      <w:r w:rsidR="00681575" w:rsidRPr="003B4E80">
        <w:rPr>
          <w:rFonts w:ascii="Arial" w:hAnsi="Arial" w:cs="Arial"/>
          <w:sz w:val="24"/>
          <w:szCs w:val="24"/>
        </w:rPr>
        <w:t>he contemporary</w:t>
      </w:r>
      <w:r w:rsidRPr="003B4E80">
        <w:rPr>
          <w:rFonts w:ascii="Arial" w:hAnsi="Arial" w:cs="Arial"/>
          <w:sz w:val="24"/>
          <w:szCs w:val="24"/>
        </w:rPr>
        <w:t>’</w:t>
      </w:r>
      <w:r w:rsidR="003E22FC" w:rsidRPr="003B4E80">
        <w:rPr>
          <w:rFonts w:ascii="Arial" w:hAnsi="Arial" w:cs="Arial"/>
          <w:sz w:val="24"/>
          <w:szCs w:val="24"/>
        </w:rPr>
        <w:t xml:space="preserve"> is </w:t>
      </w:r>
      <w:r w:rsidR="005C469B" w:rsidRPr="003B4E80">
        <w:rPr>
          <w:rFonts w:ascii="Arial" w:hAnsi="Arial" w:cs="Arial"/>
          <w:sz w:val="24"/>
          <w:szCs w:val="24"/>
        </w:rPr>
        <w:t>a</w:t>
      </w:r>
      <w:r w:rsidR="003E22FC" w:rsidRPr="003B4E80">
        <w:rPr>
          <w:rFonts w:ascii="Arial" w:hAnsi="Arial" w:cs="Arial"/>
          <w:sz w:val="24"/>
          <w:szCs w:val="24"/>
        </w:rPr>
        <w:t xml:space="preserve"> place that is at once </w:t>
      </w:r>
      <w:r w:rsidR="00AD39DA" w:rsidRPr="003B4E80">
        <w:rPr>
          <w:rFonts w:ascii="Arial" w:hAnsi="Arial" w:cs="Arial"/>
          <w:sz w:val="24"/>
          <w:szCs w:val="24"/>
        </w:rPr>
        <w:t xml:space="preserve">a part of </w:t>
      </w:r>
      <w:r w:rsidR="005C469B" w:rsidRPr="003B4E80">
        <w:rPr>
          <w:rFonts w:ascii="Arial" w:hAnsi="Arial" w:cs="Arial"/>
          <w:sz w:val="24"/>
          <w:szCs w:val="24"/>
        </w:rPr>
        <w:t>and</w:t>
      </w:r>
      <w:r w:rsidR="00F97BA9" w:rsidRPr="003B4E80">
        <w:rPr>
          <w:rFonts w:ascii="Arial" w:hAnsi="Arial" w:cs="Arial"/>
          <w:sz w:val="24"/>
          <w:szCs w:val="24"/>
        </w:rPr>
        <w:t>,</w:t>
      </w:r>
      <w:r w:rsidR="005C469B" w:rsidRPr="003B4E80">
        <w:rPr>
          <w:rFonts w:ascii="Arial" w:hAnsi="Arial" w:cs="Arial"/>
          <w:sz w:val="24"/>
          <w:szCs w:val="24"/>
        </w:rPr>
        <w:t xml:space="preserve"> simultaneously</w:t>
      </w:r>
      <w:r w:rsidR="00F97BA9" w:rsidRPr="003B4E80">
        <w:rPr>
          <w:rFonts w:ascii="Arial" w:hAnsi="Arial" w:cs="Arial"/>
          <w:sz w:val="24"/>
          <w:szCs w:val="24"/>
        </w:rPr>
        <w:t>,</w:t>
      </w:r>
      <w:r w:rsidR="005C469B" w:rsidRPr="003B4E80">
        <w:rPr>
          <w:rFonts w:ascii="Arial" w:hAnsi="Arial" w:cs="Arial"/>
          <w:sz w:val="24"/>
          <w:szCs w:val="24"/>
        </w:rPr>
        <w:t xml:space="preserve"> </w:t>
      </w:r>
      <w:r w:rsidR="003E22FC" w:rsidRPr="003B4E80">
        <w:rPr>
          <w:rFonts w:ascii="Arial" w:hAnsi="Arial" w:cs="Arial"/>
          <w:sz w:val="24"/>
          <w:szCs w:val="24"/>
        </w:rPr>
        <w:t xml:space="preserve">at a distance from </w:t>
      </w:r>
      <w:r w:rsidR="005C469B" w:rsidRPr="003B4E80">
        <w:rPr>
          <w:rFonts w:ascii="Arial" w:hAnsi="Arial" w:cs="Arial"/>
          <w:sz w:val="24"/>
          <w:szCs w:val="24"/>
        </w:rPr>
        <w:t>the moment that it apprehends</w:t>
      </w:r>
      <w:r w:rsidR="00681575" w:rsidRPr="003B4E80">
        <w:rPr>
          <w:rFonts w:ascii="Arial" w:hAnsi="Arial" w:cs="Arial"/>
          <w:sz w:val="24"/>
          <w:szCs w:val="24"/>
        </w:rPr>
        <w:t xml:space="preserve"> </w:t>
      </w:r>
      <w:r w:rsidR="006406C0" w:rsidRPr="003B4E80">
        <w:rPr>
          <w:rFonts w:ascii="Arial" w:hAnsi="Arial" w:cs="Arial"/>
          <w:sz w:val="24"/>
          <w:szCs w:val="24"/>
        </w:rPr>
        <w:t>(2009: 39</w:t>
      </w:r>
      <w:r w:rsidR="00A66F37">
        <w:rPr>
          <w:rFonts w:ascii="Arial" w:hAnsi="Arial" w:cs="Arial"/>
          <w:sz w:val="24"/>
          <w:szCs w:val="24"/>
        </w:rPr>
        <w:t>–</w:t>
      </w:r>
      <w:r w:rsidR="006406C0" w:rsidRPr="003B4E80">
        <w:rPr>
          <w:rFonts w:ascii="Arial" w:hAnsi="Arial" w:cs="Arial"/>
          <w:sz w:val="24"/>
          <w:szCs w:val="24"/>
        </w:rPr>
        <w:t>54)</w:t>
      </w:r>
      <w:r w:rsidR="003E22FC" w:rsidRPr="003B4E80">
        <w:rPr>
          <w:rFonts w:ascii="Arial" w:hAnsi="Arial" w:cs="Arial"/>
          <w:sz w:val="24"/>
          <w:szCs w:val="24"/>
        </w:rPr>
        <w:t>.</w:t>
      </w:r>
      <w:r w:rsidR="0068787E" w:rsidRPr="003B4E80">
        <w:rPr>
          <w:rFonts w:ascii="Arial" w:hAnsi="Arial" w:cs="Arial"/>
          <w:sz w:val="24"/>
          <w:szCs w:val="24"/>
        </w:rPr>
        <w:t xml:space="preserve"> </w:t>
      </w:r>
      <w:r w:rsidR="006406C0" w:rsidRPr="003B4E80">
        <w:rPr>
          <w:rFonts w:ascii="Arial" w:hAnsi="Arial" w:cs="Arial"/>
          <w:sz w:val="24"/>
          <w:szCs w:val="24"/>
        </w:rPr>
        <w:t>The</w:t>
      </w:r>
      <w:r w:rsidR="00564A76" w:rsidRPr="003B4E80">
        <w:rPr>
          <w:rFonts w:ascii="Arial" w:hAnsi="Arial" w:cs="Arial"/>
          <w:color w:val="000000" w:themeColor="text1"/>
          <w:sz w:val="24"/>
          <w:szCs w:val="24"/>
        </w:rPr>
        <w:t xml:space="preserve"> </w:t>
      </w:r>
      <w:r w:rsidR="001F4813" w:rsidRPr="003B4E80">
        <w:rPr>
          <w:rFonts w:ascii="Arial" w:hAnsi="Arial" w:cs="Arial"/>
          <w:color w:val="000000" w:themeColor="text1"/>
          <w:sz w:val="24"/>
          <w:szCs w:val="24"/>
        </w:rPr>
        <w:t>curatorial</w:t>
      </w:r>
      <w:r w:rsidR="00BE16C9" w:rsidRPr="003B4E80">
        <w:rPr>
          <w:rFonts w:ascii="Arial" w:hAnsi="Arial" w:cs="Arial"/>
          <w:color w:val="000000" w:themeColor="text1"/>
          <w:sz w:val="24"/>
          <w:szCs w:val="24"/>
        </w:rPr>
        <w:t>,</w:t>
      </w:r>
      <w:r w:rsidR="001F4813" w:rsidRPr="003B4E80">
        <w:rPr>
          <w:rFonts w:ascii="Arial" w:hAnsi="Arial" w:cs="Arial"/>
          <w:color w:val="000000" w:themeColor="text1"/>
          <w:sz w:val="24"/>
          <w:szCs w:val="24"/>
        </w:rPr>
        <w:t xml:space="preserve"> i</w:t>
      </w:r>
      <w:r w:rsidR="00B4456A" w:rsidRPr="003B4E80">
        <w:rPr>
          <w:rFonts w:ascii="Arial" w:hAnsi="Arial" w:cs="Arial"/>
          <w:color w:val="000000" w:themeColor="text1"/>
          <w:sz w:val="24"/>
          <w:szCs w:val="24"/>
        </w:rPr>
        <w:t xml:space="preserve">n the field of contemporary art, </w:t>
      </w:r>
      <w:r w:rsidR="001F4813" w:rsidRPr="003B4E80">
        <w:rPr>
          <w:rFonts w:ascii="Arial" w:hAnsi="Arial" w:cs="Arial"/>
          <w:color w:val="000000" w:themeColor="text1"/>
          <w:sz w:val="24"/>
          <w:szCs w:val="24"/>
        </w:rPr>
        <w:t>is</w:t>
      </w:r>
      <w:r w:rsidR="00564A76" w:rsidRPr="003B4E80">
        <w:rPr>
          <w:rFonts w:ascii="Arial" w:hAnsi="Arial" w:cs="Arial"/>
          <w:color w:val="000000" w:themeColor="text1"/>
          <w:sz w:val="24"/>
          <w:szCs w:val="24"/>
        </w:rPr>
        <w:t xml:space="preserve"> </w:t>
      </w:r>
      <w:r w:rsidR="00681575" w:rsidRPr="003B4E80">
        <w:rPr>
          <w:rFonts w:ascii="Arial" w:hAnsi="Arial" w:cs="Arial"/>
          <w:color w:val="000000" w:themeColor="text1"/>
          <w:sz w:val="24"/>
          <w:szCs w:val="24"/>
        </w:rPr>
        <w:t xml:space="preserve">often </w:t>
      </w:r>
      <w:r w:rsidR="00564A76" w:rsidRPr="003B4E80">
        <w:rPr>
          <w:rFonts w:ascii="Arial" w:hAnsi="Arial" w:cs="Arial"/>
          <w:color w:val="000000" w:themeColor="text1"/>
          <w:sz w:val="24"/>
          <w:szCs w:val="24"/>
        </w:rPr>
        <w:t xml:space="preserve">tasked with assembling </w:t>
      </w:r>
      <w:r w:rsidR="00681575" w:rsidRPr="003B4E80">
        <w:rPr>
          <w:rFonts w:ascii="Arial" w:hAnsi="Arial" w:cs="Arial"/>
          <w:color w:val="000000" w:themeColor="text1"/>
          <w:sz w:val="24"/>
          <w:szCs w:val="24"/>
        </w:rPr>
        <w:t xml:space="preserve">such impossible </w:t>
      </w:r>
      <w:r w:rsidR="003E22FC" w:rsidRPr="003B4E80">
        <w:rPr>
          <w:rFonts w:ascii="Arial" w:hAnsi="Arial" w:cs="Arial"/>
          <w:color w:val="000000" w:themeColor="text1"/>
          <w:sz w:val="24"/>
          <w:szCs w:val="24"/>
        </w:rPr>
        <w:t>space</w:t>
      </w:r>
      <w:r w:rsidR="00681575" w:rsidRPr="003B4E80">
        <w:rPr>
          <w:rFonts w:ascii="Arial" w:hAnsi="Arial" w:cs="Arial"/>
          <w:color w:val="000000" w:themeColor="text1"/>
          <w:sz w:val="24"/>
          <w:szCs w:val="24"/>
        </w:rPr>
        <w:t>s</w:t>
      </w:r>
      <w:r w:rsidR="003E22FC" w:rsidRPr="003B4E80">
        <w:rPr>
          <w:rFonts w:ascii="Arial" w:hAnsi="Arial" w:cs="Arial"/>
          <w:color w:val="000000" w:themeColor="text1"/>
          <w:sz w:val="24"/>
          <w:szCs w:val="24"/>
        </w:rPr>
        <w:t xml:space="preserve"> of</w:t>
      </w:r>
      <w:r w:rsidR="00564A76" w:rsidRPr="003B4E80">
        <w:rPr>
          <w:rFonts w:ascii="Arial" w:hAnsi="Arial" w:cs="Arial"/>
          <w:color w:val="000000" w:themeColor="text1"/>
          <w:sz w:val="24"/>
          <w:szCs w:val="24"/>
        </w:rPr>
        <w:t xml:space="preserve"> </w:t>
      </w:r>
      <w:r w:rsidR="00AD39DA" w:rsidRPr="003B4E80">
        <w:rPr>
          <w:rFonts w:ascii="Arial" w:hAnsi="Arial" w:cs="Arial"/>
          <w:color w:val="000000" w:themeColor="text1"/>
          <w:sz w:val="24"/>
          <w:szCs w:val="24"/>
        </w:rPr>
        <w:t>co-present discontinuity</w:t>
      </w:r>
      <w:r w:rsidR="009B505D" w:rsidRPr="003B4E80">
        <w:rPr>
          <w:rFonts w:ascii="Arial" w:hAnsi="Arial" w:cs="Arial"/>
          <w:color w:val="000000" w:themeColor="text1"/>
          <w:sz w:val="24"/>
          <w:szCs w:val="24"/>
        </w:rPr>
        <w:t xml:space="preserve">, as eluded to by the titles of the Venice Biennale 2015, </w:t>
      </w:r>
      <w:r w:rsidRPr="003B4E80">
        <w:rPr>
          <w:rFonts w:ascii="Arial" w:hAnsi="Arial" w:cs="Arial"/>
          <w:color w:val="000000" w:themeColor="text1"/>
          <w:sz w:val="24"/>
          <w:szCs w:val="24"/>
          <w:u w:val="single"/>
        </w:rPr>
        <w:t>All the World’s Futures</w:t>
      </w:r>
      <w:r w:rsidR="009B505D" w:rsidRPr="003B4E80">
        <w:rPr>
          <w:rFonts w:ascii="Arial" w:hAnsi="Arial" w:cs="Arial"/>
          <w:color w:val="000000" w:themeColor="text1"/>
          <w:sz w:val="24"/>
          <w:szCs w:val="24"/>
        </w:rPr>
        <w:t xml:space="preserve">, and </w:t>
      </w:r>
      <w:proofErr w:type="spellStart"/>
      <w:r w:rsidR="009B505D" w:rsidRPr="003B4E80">
        <w:rPr>
          <w:rFonts w:ascii="Arial" w:hAnsi="Arial" w:cs="Arial"/>
          <w:color w:val="000000" w:themeColor="text1"/>
          <w:sz w:val="24"/>
          <w:szCs w:val="24"/>
        </w:rPr>
        <w:t>Documenta</w:t>
      </w:r>
      <w:proofErr w:type="spellEnd"/>
      <w:r w:rsidR="009B505D" w:rsidRPr="003B4E80">
        <w:rPr>
          <w:rFonts w:ascii="Arial" w:hAnsi="Arial" w:cs="Arial"/>
          <w:color w:val="000000" w:themeColor="text1"/>
          <w:sz w:val="24"/>
          <w:szCs w:val="24"/>
        </w:rPr>
        <w:t xml:space="preserve"> 2017, </w:t>
      </w:r>
      <w:r w:rsidRPr="003B4E80">
        <w:rPr>
          <w:rFonts w:ascii="Arial" w:hAnsi="Arial" w:cs="Arial"/>
          <w:color w:val="000000" w:themeColor="text1"/>
          <w:sz w:val="24"/>
          <w:szCs w:val="24"/>
          <w:u w:val="single"/>
        </w:rPr>
        <w:t>Universes in Universe</w:t>
      </w:r>
      <w:r w:rsidRPr="003B4E80">
        <w:rPr>
          <w:rFonts w:ascii="Arial" w:hAnsi="Arial" w:cs="Arial"/>
          <w:color w:val="000000" w:themeColor="text1"/>
          <w:sz w:val="24"/>
          <w:szCs w:val="24"/>
        </w:rPr>
        <w:t>.</w:t>
      </w:r>
      <w:r w:rsidR="003E22FC" w:rsidRPr="003B4E80">
        <w:rPr>
          <w:rFonts w:ascii="Arial" w:hAnsi="Arial" w:cs="Arial"/>
          <w:color w:val="000000" w:themeColor="text1"/>
          <w:sz w:val="24"/>
          <w:szCs w:val="24"/>
        </w:rPr>
        <w:t xml:space="preserve"> </w:t>
      </w:r>
      <w:r w:rsidR="00D86BF3" w:rsidRPr="003B4E80">
        <w:rPr>
          <w:rFonts w:ascii="Arial" w:hAnsi="Arial" w:cs="Arial"/>
          <w:sz w:val="24"/>
          <w:szCs w:val="24"/>
        </w:rPr>
        <w:t xml:space="preserve">Osborne </w:t>
      </w:r>
      <w:r w:rsidRPr="003B4E80">
        <w:rPr>
          <w:rFonts w:ascii="Arial" w:hAnsi="Arial" w:cs="Arial"/>
          <w:sz w:val="24"/>
          <w:szCs w:val="24"/>
        </w:rPr>
        <w:t>proposes that</w:t>
      </w:r>
      <w:r w:rsidR="00D86BF3" w:rsidRPr="003B4E80">
        <w:rPr>
          <w:rFonts w:ascii="Arial" w:hAnsi="Arial" w:cs="Arial"/>
          <w:sz w:val="24"/>
          <w:szCs w:val="24"/>
        </w:rPr>
        <w:t xml:space="preserve"> the contemporary is a fiction of a global present, in that it cannot actually be experienced or seen in its totality, but only imagined or narrated as such</w:t>
      </w:r>
      <w:r w:rsidRPr="003B4E80">
        <w:rPr>
          <w:rFonts w:ascii="Arial" w:hAnsi="Arial" w:cs="Arial"/>
          <w:sz w:val="24"/>
          <w:szCs w:val="24"/>
        </w:rPr>
        <w:t xml:space="preserve"> (2013: 25)</w:t>
      </w:r>
      <w:r w:rsidR="009B505D" w:rsidRPr="003B4E80">
        <w:rPr>
          <w:rFonts w:ascii="Arial" w:hAnsi="Arial" w:cs="Arial"/>
          <w:sz w:val="24"/>
          <w:szCs w:val="24"/>
        </w:rPr>
        <w:t>.</w:t>
      </w:r>
      <w:r w:rsidR="00D86BF3" w:rsidRPr="003B4E80">
        <w:rPr>
          <w:rFonts w:ascii="Arial" w:hAnsi="Arial" w:cs="Arial"/>
          <w:sz w:val="24"/>
          <w:szCs w:val="24"/>
        </w:rPr>
        <w:t xml:space="preserve"> </w:t>
      </w:r>
      <w:r w:rsidRPr="003B4E80">
        <w:rPr>
          <w:rFonts w:ascii="Arial" w:hAnsi="Arial" w:cs="Arial"/>
          <w:sz w:val="24"/>
          <w:szCs w:val="24"/>
        </w:rPr>
        <w:t>T</w:t>
      </w:r>
      <w:r w:rsidR="00D86BF3" w:rsidRPr="003B4E80">
        <w:rPr>
          <w:rFonts w:ascii="Arial" w:hAnsi="Arial" w:cs="Arial"/>
          <w:sz w:val="24"/>
          <w:szCs w:val="24"/>
        </w:rPr>
        <w:t>he curatorial is the practice that attempts to disillusion us of that fiction</w:t>
      </w:r>
      <w:r w:rsidRPr="003B4E80">
        <w:rPr>
          <w:rFonts w:ascii="Arial" w:hAnsi="Arial" w:cs="Arial"/>
          <w:sz w:val="24"/>
          <w:szCs w:val="24"/>
        </w:rPr>
        <w:t>,</w:t>
      </w:r>
      <w:r w:rsidR="00D86BF3" w:rsidRPr="003B4E80">
        <w:rPr>
          <w:rFonts w:ascii="Arial" w:hAnsi="Arial" w:cs="Arial"/>
          <w:sz w:val="24"/>
          <w:szCs w:val="24"/>
        </w:rPr>
        <w:t xml:space="preserve"> </w:t>
      </w:r>
      <w:r w:rsidR="00B606E1">
        <w:rPr>
          <w:rFonts w:ascii="Arial" w:hAnsi="Arial" w:cs="Arial"/>
          <w:sz w:val="24"/>
          <w:szCs w:val="24"/>
        </w:rPr>
        <w:t>while</w:t>
      </w:r>
      <w:r w:rsidR="009B505D" w:rsidRPr="003B4E80">
        <w:rPr>
          <w:rFonts w:ascii="Arial" w:hAnsi="Arial" w:cs="Arial"/>
          <w:sz w:val="24"/>
          <w:szCs w:val="24"/>
        </w:rPr>
        <w:t xml:space="preserve"> </w:t>
      </w:r>
      <w:r w:rsidR="00D86BF3" w:rsidRPr="003B4E80">
        <w:rPr>
          <w:rFonts w:ascii="Arial" w:hAnsi="Arial" w:cs="Arial"/>
          <w:sz w:val="24"/>
          <w:szCs w:val="24"/>
        </w:rPr>
        <w:t>attempting to offer something</w:t>
      </w:r>
      <w:r w:rsidRPr="003B4E80">
        <w:rPr>
          <w:rFonts w:ascii="Arial" w:hAnsi="Arial" w:cs="Arial"/>
          <w:sz w:val="24"/>
          <w:szCs w:val="24"/>
        </w:rPr>
        <w:t xml:space="preserve"> </w:t>
      </w:r>
      <w:r w:rsidR="00D86BF3" w:rsidRPr="003B4E80">
        <w:rPr>
          <w:rFonts w:ascii="Arial" w:hAnsi="Arial" w:cs="Arial"/>
          <w:sz w:val="24"/>
          <w:szCs w:val="24"/>
        </w:rPr>
        <w:t xml:space="preserve">like its promise of horizontal connective inclusivity. </w:t>
      </w:r>
      <w:r w:rsidRPr="003B4E80">
        <w:rPr>
          <w:rFonts w:ascii="Arial" w:hAnsi="Arial" w:cs="Arial"/>
          <w:sz w:val="24"/>
          <w:szCs w:val="24"/>
        </w:rPr>
        <w:t>T</w:t>
      </w:r>
      <w:r w:rsidR="00A652B2" w:rsidRPr="003B4E80">
        <w:rPr>
          <w:rFonts w:ascii="Arial" w:hAnsi="Arial" w:cs="Arial"/>
          <w:sz w:val="24"/>
          <w:szCs w:val="24"/>
        </w:rPr>
        <w:t>he curatorial</w:t>
      </w:r>
      <w:r w:rsidR="00EF2E83" w:rsidRPr="003B4E80">
        <w:rPr>
          <w:rFonts w:ascii="Arial" w:hAnsi="Arial" w:cs="Arial"/>
          <w:sz w:val="24"/>
          <w:szCs w:val="24"/>
        </w:rPr>
        <w:t xml:space="preserve"> </w:t>
      </w:r>
      <w:r w:rsidR="00F67826" w:rsidRPr="003B4E80">
        <w:rPr>
          <w:rFonts w:ascii="Arial" w:hAnsi="Arial" w:cs="Arial"/>
          <w:sz w:val="24"/>
          <w:szCs w:val="24"/>
        </w:rPr>
        <w:t xml:space="preserve">is </w:t>
      </w:r>
      <w:r w:rsidR="00681575" w:rsidRPr="003B4E80">
        <w:rPr>
          <w:rFonts w:ascii="Arial" w:hAnsi="Arial" w:cs="Arial"/>
          <w:sz w:val="24"/>
          <w:szCs w:val="24"/>
        </w:rPr>
        <w:t>at once a parallel</w:t>
      </w:r>
      <w:r w:rsidR="0039317E" w:rsidRPr="003B4E80">
        <w:rPr>
          <w:rFonts w:ascii="Arial" w:hAnsi="Arial" w:cs="Arial"/>
          <w:sz w:val="24"/>
          <w:szCs w:val="24"/>
        </w:rPr>
        <w:t xml:space="preserve"> site for</w:t>
      </w:r>
      <w:r w:rsidR="00681575" w:rsidRPr="003B4E80">
        <w:rPr>
          <w:rFonts w:ascii="Arial" w:hAnsi="Arial" w:cs="Arial"/>
          <w:sz w:val="24"/>
          <w:szCs w:val="24"/>
        </w:rPr>
        <w:t xml:space="preserve"> </w:t>
      </w:r>
      <w:r w:rsidR="00A652B2" w:rsidRPr="003B4E80">
        <w:rPr>
          <w:rFonts w:ascii="Arial" w:hAnsi="Arial" w:cs="Arial"/>
          <w:sz w:val="24"/>
          <w:szCs w:val="24"/>
        </w:rPr>
        <w:t xml:space="preserve">a </w:t>
      </w:r>
      <w:r w:rsidR="00681575" w:rsidRPr="003B4E80">
        <w:rPr>
          <w:rFonts w:ascii="Arial" w:hAnsi="Arial" w:cs="Arial"/>
          <w:sz w:val="24"/>
          <w:szCs w:val="24"/>
        </w:rPr>
        <w:t xml:space="preserve">critical reflection </w:t>
      </w:r>
      <w:r w:rsidR="00A652B2" w:rsidRPr="003B4E80">
        <w:rPr>
          <w:rFonts w:ascii="Arial" w:hAnsi="Arial" w:cs="Arial"/>
          <w:sz w:val="24"/>
          <w:szCs w:val="24"/>
        </w:rPr>
        <w:t xml:space="preserve">upon </w:t>
      </w:r>
      <w:r w:rsidR="00681575" w:rsidRPr="003B4E80">
        <w:rPr>
          <w:rFonts w:ascii="Arial" w:hAnsi="Arial" w:cs="Arial"/>
          <w:sz w:val="24"/>
          <w:szCs w:val="24"/>
        </w:rPr>
        <w:t>the conditions of the present and, simultaneously</w:t>
      </w:r>
      <w:r w:rsidR="00A652B2" w:rsidRPr="003B4E80">
        <w:rPr>
          <w:rFonts w:ascii="Arial" w:hAnsi="Arial" w:cs="Arial"/>
          <w:sz w:val="24"/>
          <w:szCs w:val="24"/>
        </w:rPr>
        <w:t>,</w:t>
      </w:r>
      <w:r w:rsidR="00681575" w:rsidRPr="003B4E80">
        <w:rPr>
          <w:rFonts w:ascii="Arial" w:hAnsi="Arial" w:cs="Arial"/>
          <w:sz w:val="24"/>
          <w:szCs w:val="24"/>
        </w:rPr>
        <w:t xml:space="preserve"> a product of the unevenness of </w:t>
      </w:r>
      <w:r w:rsidR="00F67826" w:rsidRPr="003B4E80">
        <w:rPr>
          <w:rFonts w:ascii="Arial" w:hAnsi="Arial" w:cs="Arial"/>
          <w:sz w:val="24"/>
          <w:szCs w:val="24"/>
        </w:rPr>
        <w:t>a particular geo-political configuration</w:t>
      </w:r>
      <w:r w:rsidR="00681575" w:rsidRPr="003B4E80">
        <w:rPr>
          <w:rFonts w:ascii="Arial" w:hAnsi="Arial" w:cs="Arial"/>
          <w:sz w:val="24"/>
          <w:szCs w:val="24"/>
        </w:rPr>
        <w:t>.</w:t>
      </w:r>
    </w:p>
    <w:p w14:paraId="43F98F61" w14:textId="08367F01" w:rsidR="006F0B7F" w:rsidRPr="003B4E80" w:rsidRDefault="006B0C6F" w:rsidP="003B4E80">
      <w:pPr>
        <w:spacing w:after="0" w:line="360" w:lineRule="auto"/>
        <w:ind w:firstLine="720"/>
        <w:rPr>
          <w:rFonts w:ascii="Arial" w:hAnsi="Arial" w:cs="Arial"/>
          <w:sz w:val="24"/>
          <w:szCs w:val="24"/>
        </w:rPr>
      </w:pPr>
      <w:r w:rsidRPr="003B4E80">
        <w:rPr>
          <w:rFonts w:ascii="Arial" w:hAnsi="Arial" w:cs="Arial"/>
          <w:sz w:val="24"/>
          <w:szCs w:val="24"/>
        </w:rPr>
        <w:t xml:space="preserve">It </w:t>
      </w:r>
      <w:r w:rsidR="003F2ADA" w:rsidRPr="003B4E80">
        <w:rPr>
          <w:rFonts w:ascii="Arial" w:hAnsi="Arial" w:cs="Arial"/>
          <w:sz w:val="24"/>
          <w:szCs w:val="24"/>
        </w:rPr>
        <w:t xml:space="preserve">is just this sort </w:t>
      </w:r>
      <w:r w:rsidR="002060D7" w:rsidRPr="003B4E80">
        <w:rPr>
          <w:rFonts w:ascii="Arial" w:hAnsi="Arial" w:cs="Arial"/>
          <w:sz w:val="24"/>
          <w:szCs w:val="24"/>
        </w:rPr>
        <w:t>of</w:t>
      </w:r>
      <w:r w:rsidR="00907B38" w:rsidRPr="003B4E80">
        <w:rPr>
          <w:rFonts w:ascii="Arial" w:hAnsi="Arial" w:cs="Arial"/>
          <w:sz w:val="24"/>
          <w:szCs w:val="24"/>
        </w:rPr>
        <w:t xml:space="preserve"> </w:t>
      </w:r>
      <w:proofErr w:type="spellStart"/>
      <w:r w:rsidR="00907B38" w:rsidRPr="003B4E80">
        <w:rPr>
          <w:rFonts w:ascii="Arial" w:hAnsi="Arial" w:cs="Arial"/>
          <w:sz w:val="24"/>
          <w:szCs w:val="24"/>
        </w:rPr>
        <w:t>curatorially</w:t>
      </w:r>
      <w:proofErr w:type="spellEnd"/>
      <w:r w:rsidR="00907B38" w:rsidRPr="003B4E80">
        <w:rPr>
          <w:rFonts w:ascii="Arial" w:hAnsi="Arial" w:cs="Arial"/>
          <w:sz w:val="24"/>
          <w:szCs w:val="24"/>
        </w:rPr>
        <w:t xml:space="preserve"> </w:t>
      </w:r>
      <w:r w:rsidR="003F2ADA" w:rsidRPr="003B4E80">
        <w:rPr>
          <w:rFonts w:ascii="Arial" w:hAnsi="Arial" w:cs="Arial"/>
          <w:sz w:val="24"/>
          <w:szCs w:val="24"/>
        </w:rPr>
        <w:t xml:space="preserve">reflexive, </w:t>
      </w:r>
      <w:r w:rsidR="00442197" w:rsidRPr="003B4E80">
        <w:rPr>
          <w:rFonts w:ascii="Arial" w:hAnsi="Arial" w:cs="Arial"/>
          <w:sz w:val="24"/>
          <w:szCs w:val="24"/>
        </w:rPr>
        <w:t xml:space="preserve">critical </w:t>
      </w:r>
      <w:r w:rsidR="00907B38" w:rsidRPr="003B4E80">
        <w:rPr>
          <w:rFonts w:ascii="Arial" w:hAnsi="Arial" w:cs="Arial"/>
          <w:sz w:val="24"/>
          <w:szCs w:val="24"/>
        </w:rPr>
        <w:t xml:space="preserve">co-presence </w:t>
      </w:r>
      <w:r w:rsidRPr="003B4E80">
        <w:rPr>
          <w:rFonts w:ascii="Arial" w:hAnsi="Arial" w:cs="Arial"/>
          <w:sz w:val="24"/>
          <w:szCs w:val="24"/>
        </w:rPr>
        <w:t xml:space="preserve">that Bal wished to see at the AMNH. </w:t>
      </w:r>
      <w:r w:rsidR="00DF09A5">
        <w:rPr>
          <w:rFonts w:ascii="Arial" w:hAnsi="Arial" w:cs="Arial"/>
          <w:sz w:val="24"/>
          <w:szCs w:val="24"/>
        </w:rPr>
        <w:t>Recognizing</w:t>
      </w:r>
      <w:r w:rsidR="001F4813" w:rsidRPr="003B4E80">
        <w:rPr>
          <w:rFonts w:ascii="Arial" w:hAnsi="Arial" w:cs="Arial"/>
          <w:sz w:val="24"/>
          <w:szCs w:val="24"/>
        </w:rPr>
        <w:t xml:space="preserve"> the</w:t>
      </w:r>
      <w:r w:rsidR="007A6189" w:rsidRPr="003B4E80">
        <w:rPr>
          <w:rFonts w:ascii="Arial" w:hAnsi="Arial" w:cs="Arial"/>
          <w:sz w:val="24"/>
          <w:szCs w:val="24"/>
        </w:rPr>
        <w:t xml:space="preserve"> predicament of the</w:t>
      </w:r>
      <w:r w:rsidR="001F4813" w:rsidRPr="003B4E80">
        <w:rPr>
          <w:rFonts w:ascii="Arial" w:hAnsi="Arial" w:cs="Arial"/>
          <w:sz w:val="24"/>
          <w:szCs w:val="24"/>
        </w:rPr>
        <w:t xml:space="preserve"> AMNH </w:t>
      </w:r>
      <w:r w:rsidR="007A6189" w:rsidRPr="003B4E80">
        <w:rPr>
          <w:rFonts w:ascii="Arial" w:hAnsi="Arial" w:cs="Arial"/>
          <w:sz w:val="24"/>
          <w:szCs w:val="24"/>
        </w:rPr>
        <w:t xml:space="preserve">as constructed upon a disavowal of colonial violence, </w:t>
      </w:r>
      <w:r w:rsidR="003D4779" w:rsidRPr="003B4E80">
        <w:rPr>
          <w:rFonts w:ascii="Arial" w:hAnsi="Arial" w:cs="Arial"/>
          <w:sz w:val="24"/>
          <w:szCs w:val="24"/>
        </w:rPr>
        <w:t xml:space="preserve">Bal </w:t>
      </w:r>
      <w:r w:rsidR="00EA55F2" w:rsidRPr="003B4E80">
        <w:rPr>
          <w:rFonts w:ascii="Arial" w:hAnsi="Arial" w:cs="Arial"/>
          <w:sz w:val="24"/>
          <w:szCs w:val="24"/>
        </w:rPr>
        <w:t xml:space="preserve">insisted </w:t>
      </w:r>
      <w:r w:rsidR="003D4779" w:rsidRPr="003B4E80">
        <w:rPr>
          <w:rFonts w:ascii="Arial" w:hAnsi="Arial" w:cs="Arial"/>
          <w:sz w:val="24"/>
          <w:szCs w:val="24"/>
        </w:rPr>
        <w:t xml:space="preserve">that </w:t>
      </w:r>
      <w:r w:rsidR="00710DF3" w:rsidRPr="003B4E80">
        <w:rPr>
          <w:rFonts w:ascii="Arial" w:hAnsi="Arial" w:cs="Arial"/>
          <w:sz w:val="24"/>
          <w:szCs w:val="24"/>
        </w:rPr>
        <w:t xml:space="preserve">its </w:t>
      </w:r>
      <w:r w:rsidR="00A652B2" w:rsidRPr="003B4E80">
        <w:rPr>
          <w:rFonts w:ascii="Arial" w:hAnsi="Arial" w:cs="Arial"/>
          <w:sz w:val="24"/>
          <w:szCs w:val="24"/>
        </w:rPr>
        <w:t xml:space="preserve">displays </w:t>
      </w:r>
      <w:r w:rsidR="007A6189" w:rsidRPr="003B4E80">
        <w:rPr>
          <w:rFonts w:ascii="Arial" w:hAnsi="Arial" w:cs="Arial"/>
          <w:sz w:val="24"/>
          <w:szCs w:val="24"/>
        </w:rPr>
        <w:t>address the colonial history of the museum</w:t>
      </w:r>
      <w:r w:rsidRPr="003B4E80">
        <w:rPr>
          <w:rFonts w:ascii="Arial" w:hAnsi="Arial" w:cs="Arial"/>
          <w:sz w:val="24"/>
          <w:szCs w:val="24"/>
        </w:rPr>
        <w:t xml:space="preserve"> and explain how the museum</w:t>
      </w:r>
      <w:r w:rsidR="00EC5D3C" w:rsidRPr="003B4E80">
        <w:rPr>
          <w:rFonts w:ascii="Arial" w:hAnsi="Arial" w:cs="Arial"/>
          <w:sz w:val="24"/>
          <w:szCs w:val="24"/>
        </w:rPr>
        <w:t>’s</w:t>
      </w:r>
      <w:r w:rsidRPr="003B4E80">
        <w:rPr>
          <w:rFonts w:ascii="Arial" w:hAnsi="Arial" w:cs="Arial"/>
          <w:sz w:val="24"/>
          <w:szCs w:val="24"/>
        </w:rPr>
        <w:t xml:space="preserve"> objects </w:t>
      </w:r>
      <w:r w:rsidR="003F2ADA" w:rsidRPr="003B4E80">
        <w:rPr>
          <w:rFonts w:ascii="Arial" w:hAnsi="Arial" w:cs="Arial"/>
          <w:sz w:val="24"/>
          <w:szCs w:val="24"/>
        </w:rPr>
        <w:t>were</w:t>
      </w:r>
      <w:r w:rsidRPr="003B4E80">
        <w:rPr>
          <w:rFonts w:ascii="Arial" w:hAnsi="Arial" w:cs="Arial"/>
          <w:sz w:val="24"/>
          <w:szCs w:val="24"/>
        </w:rPr>
        <w:t xml:space="preserve"> themselve</w:t>
      </w:r>
      <w:r w:rsidR="00BF2B51" w:rsidRPr="003B4E80">
        <w:rPr>
          <w:rFonts w:ascii="Arial" w:hAnsi="Arial" w:cs="Arial"/>
          <w:sz w:val="24"/>
          <w:szCs w:val="24"/>
        </w:rPr>
        <w:t>s d</w:t>
      </w:r>
      <w:r w:rsidR="00907B38" w:rsidRPr="003B4E80">
        <w:rPr>
          <w:rFonts w:ascii="Arial" w:hAnsi="Arial" w:cs="Arial"/>
          <w:sz w:val="24"/>
          <w:szCs w:val="24"/>
        </w:rPr>
        <w:t>ocuments of a colonialism that wa</w:t>
      </w:r>
      <w:r w:rsidR="00BF2B51" w:rsidRPr="003B4E80">
        <w:rPr>
          <w:rFonts w:ascii="Arial" w:hAnsi="Arial" w:cs="Arial"/>
          <w:sz w:val="24"/>
          <w:szCs w:val="24"/>
        </w:rPr>
        <w:t xml:space="preserve">s </w:t>
      </w:r>
      <w:r w:rsidR="00EC5D3C" w:rsidRPr="003B4E80">
        <w:rPr>
          <w:rFonts w:ascii="Arial" w:hAnsi="Arial" w:cs="Arial"/>
          <w:sz w:val="24"/>
          <w:szCs w:val="24"/>
        </w:rPr>
        <w:t xml:space="preserve">not </w:t>
      </w:r>
      <w:r w:rsidR="007A6189" w:rsidRPr="003B4E80">
        <w:rPr>
          <w:rFonts w:ascii="Arial" w:hAnsi="Arial" w:cs="Arial"/>
          <w:sz w:val="24"/>
          <w:szCs w:val="24"/>
        </w:rPr>
        <w:t xml:space="preserve">simply a chapter in </w:t>
      </w:r>
      <w:r w:rsidR="00B0039E" w:rsidRPr="003B4E80">
        <w:rPr>
          <w:rFonts w:ascii="Arial" w:hAnsi="Arial" w:cs="Arial"/>
          <w:sz w:val="24"/>
          <w:szCs w:val="24"/>
        </w:rPr>
        <w:t xml:space="preserve">a </w:t>
      </w:r>
      <w:r w:rsidR="007A6189" w:rsidRPr="003B4E80">
        <w:rPr>
          <w:rFonts w:ascii="Arial" w:hAnsi="Arial" w:cs="Arial"/>
          <w:sz w:val="24"/>
          <w:szCs w:val="24"/>
        </w:rPr>
        <w:t>history</w:t>
      </w:r>
      <w:r w:rsidR="003F2ADA" w:rsidRPr="003B4E80">
        <w:rPr>
          <w:rFonts w:ascii="Arial" w:hAnsi="Arial" w:cs="Arial"/>
          <w:sz w:val="24"/>
          <w:szCs w:val="24"/>
        </w:rPr>
        <w:t xml:space="preserve"> now past,</w:t>
      </w:r>
      <w:r w:rsidR="007A6189" w:rsidRPr="003B4E80">
        <w:rPr>
          <w:rFonts w:ascii="Arial" w:hAnsi="Arial" w:cs="Arial"/>
          <w:sz w:val="24"/>
          <w:szCs w:val="24"/>
        </w:rPr>
        <w:t xml:space="preserve"> </w:t>
      </w:r>
      <w:r w:rsidR="00EC5D3C" w:rsidRPr="003B4E80">
        <w:rPr>
          <w:rFonts w:ascii="Arial" w:hAnsi="Arial" w:cs="Arial"/>
          <w:sz w:val="24"/>
          <w:szCs w:val="24"/>
        </w:rPr>
        <w:t xml:space="preserve">but </w:t>
      </w:r>
      <w:r w:rsidR="003F2ADA" w:rsidRPr="003B4E80">
        <w:rPr>
          <w:rFonts w:ascii="Arial" w:hAnsi="Arial" w:cs="Arial"/>
          <w:sz w:val="24"/>
          <w:szCs w:val="24"/>
        </w:rPr>
        <w:t>constitutive</w:t>
      </w:r>
      <w:r w:rsidR="007A6189" w:rsidRPr="003B4E80">
        <w:rPr>
          <w:rFonts w:ascii="Arial" w:hAnsi="Arial" w:cs="Arial"/>
          <w:sz w:val="24"/>
          <w:szCs w:val="24"/>
        </w:rPr>
        <w:t xml:space="preserve"> of the contemporary </w:t>
      </w:r>
      <w:proofErr w:type="spellStart"/>
      <w:r w:rsidR="00907B38" w:rsidRPr="003B4E80">
        <w:rPr>
          <w:rFonts w:ascii="Arial" w:hAnsi="Arial" w:cs="Arial"/>
          <w:sz w:val="24"/>
          <w:szCs w:val="24"/>
        </w:rPr>
        <w:t>exhibitionary</w:t>
      </w:r>
      <w:proofErr w:type="spellEnd"/>
      <w:r w:rsidR="00907B38" w:rsidRPr="003B4E80">
        <w:rPr>
          <w:rFonts w:ascii="Arial" w:hAnsi="Arial" w:cs="Arial"/>
          <w:sz w:val="24"/>
          <w:szCs w:val="24"/>
        </w:rPr>
        <w:t xml:space="preserve"> encounter</w:t>
      </w:r>
      <w:r w:rsidRPr="003B4E80">
        <w:rPr>
          <w:rFonts w:ascii="Arial" w:hAnsi="Arial" w:cs="Arial"/>
          <w:sz w:val="24"/>
          <w:szCs w:val="24"/>
        </w:rPr>
        <w:t xml:space="preserve">. </w:t>
      </w:r>
      <w:r w:rsidR="00EA55F2" w:rsidRPr="003B4E80">
        <w:rPr>
          <w:rFonts w:ascii="Arial" w:hAnsi="Arial" w:cs="Arial"/>
          <w:sz w:val="24"/>
          <w:szCs w:val="24"/>
        </w:rPr>
        <w:t>She</w:t>
      </w:r>
      <w:r w:rsidR="003F2ADA" w:rsidRPr="003B4E80">
        <w:rPr>
          <w:rFonts w:ascii="Arial" w:hAnsi="Arial" w:cs="Arial"/>
          <w:sz w:val="24"/>
          <w:szCs w:val="24"/>
        </w:rPr>
        <w:t xml:space="preserve"> wished the museum</w:t>
      </w:r>
      <w:r w:rsidRPr="003B4E80">
        <w:rPr>
          <w:rFonts w:ascii="Arial" w:hAnsi="Arial" w:cs="Arial"/>
          <w:sz w:val="24"/>
          <w:szCs w:val="24"/>
        </w:rPr>
        <w:t xml:space="preserve"> to re</w:t>
      </w:r>
      <w:r w:rsidR="00EC5D3C" w:rsidRPr="003B4E80">
        <w:rPr>
          <w:rFonts w:ascii="Arial" w:hAnsi="Arial" w:cs="Arial"/>
          <w:sz w:val="24"/>
          <w:szCs w:val="24"/>
        </w:rPr>
        <w:t>-</w:t>
      </w:r>
      <w:r w:rsidRPr="003B4E80">
        <w:rPr>
          <w:rFonts w:ascii="Arial" w:hAnsi="Arial" w:cs="Arial"/>
          <w:sz w:val="24"/>
          <w:szCs w:val="24"/>
        </w:rPr>
        <w:t>orientate the relationship between words and things</w:t>
      </w:r>
      <w:r w:rsidR="006F0B7F" w:rsidRPr="003B4E80">
        <w:rPr>
          <w:rFonts w:ascii="Arial" w:hAnsi="Arial" w:cs="Arial"/>
          <w:sz w:val="24"/>
          <w:szCs w:val="24"/>
        </w:rPr>
        <w:t>,</w:t>
      </w:r>
      <w:r w:rsidRPr="003B4E80">
        <w:rPr>
          <w:rFonts w:ascii="Arial" w:hAnsi="Arial" w:cs="Arial"/>
          <w:sz w:val="24"/>
          <w:szCs w:val="24"/>
        </w:rPr>
        <w:t xml:space="preserve"> to show that the objects on display </w:t>
      </w:r>
      <w:r w:rsidR="00B0039E" w:rsidRPr="003B4E80">
        <w:rPr>
          <w:rFonts w:ascii="Arial" w:hAnsi="Arial" w:cs="Arial"/>
          <w:sz w:val="24"/>
          <w:szCs w:val="24"/>
        </w:rPr>
        <w:t>were</w:t>
      </w:r>
      <w:r w:rsidR="006E5F65" w:rsidRPr="003B4E80">
        <w:rPr>
          <w:rFonts w:ascii="Arial" w:hAnsi="Arial" w:cs="Arial"/>
          <w:sz w:val="24"/>
          <w:szCs w:val="24"/>
        </w:rPr>
        <w:t xml:space="preserve"> not</w:t>
      </w:r>
      <w:r w:rsidR="003F2ADA" w:rsidRPr="003B4E80">
        <w:rPr>
          <w:rFonts w:ascii="Arial" w:hAnsi="Arial" w:cs="Arial"/>
          <w:sz w:val="24"/>
          <w:szCs w:val="24"/>
        </w:rPr>
        <w:t xml:space="preserve"> self-evident ‘facts’ of a natural history, but</w:t>
      </w:r>
      <w:r w:rsidRPr="003B4E80">
        <w:rPr>
          <w:rFonts w:ascii="Arial" w:hAnsi="Arial" w:cs="Arial"/>
          <w:sz w:val="24"/>
          <w:szCs w:val="24"/>
        </w:rPr>
        <w:t xml:space="preserve"> documents that relate</w:t>
      </w:r>
      <w:r w:rsidR="00B0039E" w:rsidRPr="003B4E80">
        <w:rPr>
          <w:rFonts w:ascii="Arial" w:hAnsi="Arial" w:cs="Arial"/>
          <w:sz w:val="24"/>
          <w:szCs w:val="24"/>
        </w:rPr>
        <w:t>d</w:t>
      </w:r>
      <w:r w:rsidRPr="003B4E80">
        <w:rPr>
          <w:rFonts w:ascii="Arial" w:hAnsi="Arial" w:cs="Arial"/>
          <w:sz w:val="24"/>
          <w:szCs w:val="24"/>
        </w:rPr>
        <w:t xml:space="preserve"> to </w:t>
      </w:r>
      <w:r w:rsidR="003F2ADA" w:rsidRPr="003B4E80">
        <w:rPr>
          <w:rFonts w:ascii="Arial" w:hAnsi="Arial" w:cs="Arial"/>
          <w:sz w:val="24"/>
          <w:szCs w:val="24"/>
        </w:rPr>
        <w:t>‘</w:t>
      </w:r>
      <w:r w:rsidRPr="003B4E80">
        <w:rPr>
          <w:rFonts w:ascii="Arial" w:hAnsi="Arial" w:cs="Arial"/>
          <w:sz w:val="24"/>
          <w:szCs w:val="24"/>
        </w:rPr>
        <w:t>our</w:t>
      </w:r>
      <w:r w:rsidR="003F2ADA" w:rsidRPr="003B4E80">
        <w:rPr>
          <w:rFonts w:ascii="Arial" w:hAnsi="Arial" w:cs="Arial"/>
          <w:sz w:val="24"/>
          <w:szCs w:val="24"/>
        </w:rPr>
        <w:t xml:space="preserve">’ </w:t>
      </w:r>
      <w:r w:rsidR="006F0B7F" w:rsidRPr="003B4E80">
        <w:rPr>
          <w:rFonts w:ascii="Arial" w:hAnsi="Arial" w:cs="Arial"/>
          <w:sz w:val="24"/>
          <w:szCs w:val="24"/>
        </w:rPr>
        <w:t>collective</w:t>
      </w:r>
      <w:r w:rsidR="003F2ADA" w:rsidRPr="003B4E80">
        <w:rPr>
          <w:rFonts w:ascii="Arial" w:hAnsi="Arial" w:cs="Arial"/>
          <w:sz w:val="24"/>
          <w:szCs w:val="24"/>
        </w:rPr>
        <w:t xml:space="preserve"> timeliness: </w:t>
      </w:r>
      <w:r w:rsidR="00BF2B51" w:rsidRPr="003B4E80">
        <w:rPr>
          <w:rFonts w:ascii="Arial" w:hAnsi="Arial" w:cs="Arial"/>
          <w:sz w:val="24"/>
          <w:szCs w:val="24"/>
        </w:rPr>
        <w:t xml:space="preserve">the structures </w:t>
      </w:r>
      <w:r w:rsidR="002060D7" w:rsidRPr="003B4E80">
        <w:rPr>
          <w:rFonts w:ascii="Arial" w:hAnsi="Arial" w:cs="Arial"/>
          <w:sz w:val="24"/>
          <w:szCs w:val="24"/>
        </w:rPr>
        <w:t xml:space="preserve">operative in the present moment </w:t>
      </w:r>
      <w:r w:rsidR="00BF2B51" w:rsidRPr="003B4E80">
        <w:rPr>
          <w:rFonts w:ascii="Arial" w:hAnsi="Arial" w:cs="Arial"/>
          <w:sz w:val="24"/>
          <w:szCs w:val="24"/>
        </w:rPr>
        <w:t>that keep</w:t>
      </w:r>
      <w:r w:rsidR="003F2ADA" w:rsidRPr="003B4E80">
        <w:rPr>
          <w:rFonts w:ascii="Arial" w:hAnsi="Arial" w:cs="Arial"/>
          <w:sz w:val="24"/>
          <w:szCs w:val="24"/>
        </w:rPr>
        <w:t xml:space="preserve"> people and thin</w:t>
      </w:r>
      <w:r w:rsidR="00BF2B51" w:rsidRPr="003B4E80">
        <w:rPr>
          <w:rFonts w:ascii="Arial" w:hAnsi="Arial" w:cs="Arial"/>
          <w:sz w:val="24"/>
          <w:szCs w:val="24"/>
        </w:rPr>
        <w:t>gs on different sides of a city and</w:t>
      </w:r>
      <w:r w:rsidR="003F2ADA" w:rsidRPr="003B4E80">
        <w:rPr>
          <w:rFonts w:ascii="Arial" w:hAnsi="Arial" w:cs="Arial"/>
          <w:sz w:val="24"/>
          <w:szCs w:val="24"/>
        </w:rPr>
        <w:t xml:space="preserve"> on different sides of ‘history’</w:t>
      </w:r>
      <w:r w:rsidRPr="003B4E80">
        <w:rPr>
          <w:rFonts w:ascii="Arial" w:hAnsi="Arial" w:cs="Arial"/>
          <w:sz w:val="24"/>
          <w:szCs w:val="24"/>
        </w:rPr>
        <w:t xml:space="preserve">. </w:t>
      </w:r>
      <w:r w:rsidR="00EA55F2" w:rsidRPr="003B4E80">
        <w:rPr>
          <w:rFonts w:ascii="Arial" w:hAnsi="Arial" w:cs="Arial"/>
          <w:sz w:val="24"/>
          <w:szCs w:val="24"/>
        </w:rPr>
        <w:t>To achieve this, Bal</w:t>
      </w:r>
      <w:r w:rsidR="002060D7" w:rsidRPr="003B4E80">
        <w:rPr>
          <w:rFonts w:ascii="Arial" w:hAnsi="Arial" w:cs="Arial"/>
          <w:sz w:val="24"/>
          <w:szCs w:val="24"/>
        </w:rPr>
        <w:t xml:space="preserve"> </w:t>
      </w:r>
      <w:r w:rsidR="00EA55F2" w:rsidRPr="003B4E80">
        <w:rPr>
          <w:rFonts w:ascii="Arial" w:hAnsi="Arial" w:cs="Arial"/>
          <w:sz w:val="24"/>
          <w:szCs w:val="24"/>
        </w:rPr>
        <w:t>recommended</w:t>
      </w:r>
      <w:r w:rsidR="00A22E60" w:rsidRPr="003B4E80">
        <w:rPr>
          <w:rFonts w:ascii="Arial" w:hAnsi="Arial" w:cs="Arial"/>
          <w:sz w:val="24"/>
          <w:szCs w:val="24"/>
        </w:rPr>
        <w:t>:</w:t>
      </w:r>
    </w:p>
    <w:p w14:paraId="57FE588C" w14:textId="77777777" w:rsidR="00A22E60" w:rsidRPr="003B4E80" w:rsidRDefault="00A22E60" w:rsidP="003B4E80">
      <w:pPr>
        <w:spacing w:after="0" w:line="360" w:lineRule="auto"/>
        <w:rPr>
          <w:rFonts w:ascii="Arial" w:hAnsi="Arial" w:cs="Arial"/>
          <w:sz w:val="24"/>
          <w:szCs w:val="24"/>
        </w:rPr>
      </w:pPr>
    </w:p>
    <w:p w14:paraId="5397EAAB" w14:textId="4FD07459" w:rsidR="00A22E60" w:rsidRPr="003B4E80" w:rsidRDefault="00A22E60" w:rsidP="003B79A0">
      <w:pPr>
        <w:widowControl w:val="0"/>
        <w:autoSpaceDE w:val="0"/>
        <w:autoSpaceDN w:val="0"/>
        <w:adjustRightInd w:val="0"/>
        <w:spacing w:after="240" w:line="360" w:lineRule="auto"/>
        <w:ind w:left="720"/>
        <w:jc w:val="both"/>
        <w:rPr>
          <w:rFonts w:ascii="Arial" w:hAnsi="Arial" w:cs="Arial"/>
          <w:color w:val="000000"/>
          <w:sz w:val="24"/>
          <w:szCs w:val="24"/>
          <w:lang w:val="en-US"/>
        </w:rPr>
      </w:pPr>
      <w:r w:rsidRPr="003B4E80">
        <w:rPr>
          <w:rFonts w:ascii="Arial" w:hAnsi="Arial" w:cs="Arial"/>
          <w:color w:val="000000"/>
          <w:sz w:val="24"/>
          <w:szCs w:val="24"/>
          <w:lang w:val="en-US"/>
        </w:rPr>
        <w:t xml:space="preserve">Instead of the panels on which words give meaning to the order of things </w:t>
      </w:r>
      <w:r w:rsidRPr="003B4E80">
        <w:rPr>
          <w:rFonts w:ascii="Arial" w:hAnsi="Arial" w:cs="Arial"/>
          <w:color w:val="000000"/>
          <w:sz w:val="24"/>
          <w:szCs w:val="24"/>
          <w:lang w:val="en-US"/>
        </w:rPr>
        <w:lastRenderedPageBreak/>
        <w:t>(allusion intended), large mirrors would have been a better idea. Strategically placed mirrors could not only allow the simultaneous viewing of the colonial museum and its postcolonial self-critique, but also embody self-reflection (in the double sense of the word), lead the visitor astray, and confuse and confound the walkers who would thereby lose their way through evolution and, perhaps panicking a bit, wander amid diversity to their educational benefit. (</w:t>
      </w:r>
      <w:r w:rsidR="003347DA" w:rsidRPr="003B4E80">
        <w:rPr>
          <w:rFonts w:ascii="Arial" w:hAnsi="Arial" w:cs="Arial"/>
          <w:sz w:val="24"/>
          <w:szCs w:val="24"/>
        </w:rPr>
        <w:t xml:space="preserve">Bal </w:t>
      </w:r>
      <w:r w:rsidRPr="003B4E80">
        <w:rPr>
          <w:rFonts w:ascii="Arial" w:hAnsi="Arial" w:cs="Arial"/>
          <w:color w:val="000000"/>
          <w:sz w:val="24"/>
          <w:szCs w:val="24"/>
          <w:lang w:val="en-US"/>
        </w:rPr>
        <w:t>1992: 5</w:t>
      </w:r>
      <w:r w:rsidR="0006366E">
        <w:rPr>
          <w:rFonts w:ascii="Arial" w:hAnsi="Arial" w:cs="Arial"/>
          <w:color w:val="000000"/>
          <w:sz w:val="24"/>
          <w:szCs w:val="24"/>
          <w:lang w:val="en-US"/>
        </w:rPr>
        <w:t>72</w:t>
      </w:r>
      <w:r w:rsidRPr="003B4E80">
        <w:rPr>
          <w:rFonts w:ascii="Arial" w:hAnsi="Arial" w:cs="Arial"/>
          <w:color w:val="000000"/>
          <w:sz w:val="24"/>
          <w:szCs w:val="24"/>
          <w:lang w:val="en-US"/>
        </w:rPr>
        <w:t>)</w:t>
      </w:r>
    </w:p>
    <w:p w14:paraId="06128CF9" w14:textId="48F63A9E" w:rsidR="00BC5BEA" w:rsidRPr="003B4E80" w:rsidRDefault="00EA55F2" w:rsidP="003B4E80">
      <w:pPr>
        <w:spacing w:after="0" w:line="360" w:lineRule="auto"/>
        <w:rPr>
          <w:rFonts w:ascii="Arial" w:hAnsi="Arial" w:cs="Arial"/>
          <w:color w:val="FF0000"/>
          <w:sz w:val="24"/>
          <w:szCs w:val="24"/>
        </w:rPr>
      </w:pPr>
      <w:r w:rsidRPr="003B4E80">
        <w:rPr>
          <w:rFonts w:ascii="Arial" w:hAnsi="Arial" w:cs="Arial"/>
          <w:sz w:val="24"/>
          <w:szCs w:val="24"/>
        </w:rPr>
        <w:t>These suggestions were designed</w:t>
      </w:r>
      <w:r w:rsidR="003D4779" w:rsidRPr="003B4E80">
        <w:rPr>
          <w:rFonts w:ascii="Arial" w:hAnsi="Arial" w:cs="Arial"/>
          <w:sz w:val="24"/>
          <w:szCs w:val="24"/>
        </w:rPr>
        <w:t xml:space="preserve"> to make the museum</w:t>
      </w:r>
      <w:r w:rsidR="00EC5D3C" w:rsidRPr="003B4E80">
        <w:rPr>
          <w:rFonts w:ascii="Arial" w:hAnsi="Arial" w:cs="Arial"/>
          <w:sz w:val="24"/>
          <w:szCs w:val="24"/>
        </w:rPr>
        <w:t xml:space="preserve"> evident</w:t>
      </w:r>
      <w:r w:rsidR="003D4779" w:rsidRPr="003B4E80">
        <w:rPr>
          <w:rFonts w:ascii="Arial" w:hAnsi="Arial" w:cs="Arial"/>
          <w:sz w:val="24"/>
          <w:szCs w:val="24"/>
        </w:rPr>
        <w:t xml:space="preserve"> as a part of </w:t>
      </w:r>
      <w:r w:rsidR="006B0C6F" w:rsidRPr="003B4E80">
        <w:rPr>
          <w:rFonts w:ascii="Arial" w:hAnsi="Arial" w:cs="Arial"/>
          <w:sz w:val="24"/>
          <w:szCs w:val="24"/>
        </w:rPr>
        <w:t xml:space="preserve">the contemporary moment </w:t>
      </w:r>
      <w:r w:rsidR="00F97BA9" w:rsidRPr="003B4E80">
        <w:rPr>
          <w:rFonts w:ascii="Arial" w:hAnsi="Arial" w:cs="Arial"/>
          <w:sz w:val="24"/>
          <w:szCs w:val="24"/>
        </w:rPr>
        <w:t xml:space="preserve">from which </w:t>
      </w:r>
      <w:r w:rsidR="006B0C6F" w:rsidRPr="003B4E80">
        <w:rPr>
          <w:rFonts w:ascii="Arial" w:hAnsi="Arial" w:cs="Arial"/>
          <w:sz w:val="24"/>
          <w:szCs w:val="24"/>
        </w:rPr>
        <w:t>it</w:t>
      </w:r>
      <w:r w:rsidR="003D4779" w:rsidRPr="003B4E80">
        <w:rPr>
          <w:rFonts w:ascii="Arial" w:hAnsi="Arial" w:cs="Arial"/>
          <w:sz w:val="24"/>
          <w:szCs w:val="24"/>
        </w:rPr>
        <w:t xml:space="preserve"> </w:t>
      </w:r>
      <w:r w:rsidR="00BE16C9" w:rsidRPr="003B4E80">
        <w:rPr>
          <w:rFonts w:ascii="Arial" w:hAnsi="Arial" w:cs="Arial"/>
          <w:sz w:val="24"/>
          <w:szCs w:val="24"/>
        </w:rPr>
        <w:t>separate</w:t>
      </w:r>
      <w:r w:rsidR="00243BB0" w:rsidRPr="003B4E80">
        <w:rPr>
          <w:rFonts w:ascii="Arial" w:hAnsi="Arial" w:cs="Arial"/>
          <w:sz w:val="24"/>
          <w:szCs w:val="24"/>
        </w:rPr>
        <w:t>d</w:t>
      </w:r>
      <w:r w:rsidR="003F2ADA" w:rsidRPr="003B4E80">
        <w:rPr>
          <w:rFonts w:ascii="Arial" w:hAnsi="Arial" w:cs="Arial"/>
          <w:sz w:val="24"/>
          <w:szCs w:val="24"/>
        </w:rPr>
        <w:t xml:space="preserve"> i</w:t>
      </w:r>
      <w:r w:rsidR="002060D7" w:rsidRPr="003B4E80">
        <w:rPr>
          <w:rFonts w:ascii="Arial" w:hAnsi="Arial" w:cs="Arial"/>
          <w:sz w:val="24"/>
          <w:szCs w:val="24"/>
        </w:rPr>
        <w:t>tself</w:t>
      </w:r>
      <w:r w:rsidR="00BE16C9" w:rsidRPr="003B4E80">
        <w:rPr>
          <w:rFonts w:ascii="Arial" w:hAnsi="Arial" w:cs="Arial"/>
          <w:sz w:val="24"/>
          <w:szCs w:val="24"/>
        </w:rPr>
        <w:t xml:space="preserve">. </w:t>
      </w:r>
      <w:r w:rsidR="00BF2B51" w:rsidRPr="003B4E80">
        <w:rPr>
          <w:rFonts w:ascii="Arial" w:hAnsi="Arial" w:cs="Arial"/>
          <w:sz w:val="24"/>
          <w:szCs w:val="24"/>
        </w:rPr>
        <w:t xml:space="preserve">It is </w:t>
      </w:r>
      <w:r w:rsidR="00A22E60" w:rsidRPr="003B4E80">
        <w:rPr>
          <w:rFonts w:ascii="Arial" w:hAnsi="Arial" w:cs="Arial"/>
          <w:sz w:val="24"/>
          <w:szCs w:val="24"/>
        </w:rPr>
        <w:t xml:space="preserve">precisely this </w:t>
      </w:r>
      <w:r w:rsidR="008C16AF" w:rsidRPr="003B4E80">
        <w:rPr>
          <w:rFonts w:ascii="Arial" w:hAnsi="Arial" w:cs="Arial"/>
          <w:sz w:val="24"/>
          <w:szCs w:val="24"/>
        </w:rPr>
        <w:t xml:space="preserve">temporally </w:t>
      </w:r>
      <w:r w:rsidR="00BF2B51" w:rsidRPr="003B4E80">
        <w:rPr>
          <w:rFonts w:ascii="Arial" w:hAnsi="Arial" w:cs="Arial"/>
          <w:sz w:val="24"/>
          <w:szCs w:val="24"/>
        </w:rPr>
        <w:t>reflective opportunity of the curatorial</w:t>
      </w:r>
      <w:r w:rsidR="00F97BA9" w:rsidRPr="003B4E80">
        <w:rPr>
          <w:rFonts w:ascii="Arial" w:hAnsi="Arial" w:cs="Arial"/>
          <w:sz w:val="24"/>
          <w:szCs w:val="24"/>
        </w:rPr>
        <w:t xml:space="preserve"> that has been celebrated by the art historian Claire Bishop as the </w:t>
      </w:r>
      <w:r w:rsidR="00C16D01" w:rsidRPr="003B4E80">
        <w:rPr>
          <w:rFonts w:ascii="Arial" w:hAnsi="Arial" w:cs="Arial"/>
          <w:sz w:val="24"/>
          <w:szCs w:val="24"/>
        </w:rPr>
        <w:t>dialectical</w:t>
      </w:r>
      <w:r w:rsidR="00F97BA9" w:rsidRPr="003B4E80">
        <w:rPr>
          <w:rFonts w:ascii="Arial" w:hAnsi="Arial" w:cs="Arial"/>
          <w:sz w:val="24"/>
          <w:szCs w:val="24"/>
        </w:rPr>
        <w:t xml:space="preserve"> contemporaneity of the museum </w:t>
      </w:r>
      <w:r w:rsidR="006406C0" w:rsidRPr="003B4E80">
        <w:rPr>
          <w:rFonts w:ascii="Arial" w:hAnsi="Arial" w:cs="Arial"/>
          <w:sz w:val="24"/>
          <w:szCs w:val="24"/>
        </w:rPr>
        <w:t>(2013: 55</w:t>
      </w:r>
      <w:r w:rsidR="004B56F1">
        <w:rPr>
          <w:rFonts w:ascii="Arial" w:hAnsi="Arial" w:cs="Arial"/>
          <w:sz w:val="24"/>
          <w:szCs w:val="24"/>
        </w:rPr>
        <w:t>–</w:t>
      </w:r>
      <w:r w:rsidR="006406C0" w:rsidRPr="003B4E80">
        <w:rPr>
          <w:rFonts w:ascii="Arial" w:hAnsi="Arial" w:cs="Arial"/>
          <w:sz w:val="24"/>
          <w:szCs w:val="24"/>
        </w:rPr>
        <w:t>62).</w:t>
      </w:r>
      <w:r w:rsidR="00CC36A7" w:rsidRPr="003B4E80">
        <w:rPr>
          <w:rFonts w:ascii="Arial" w:hAnsi="Arial" w:cs="Arial"/>
          <w:color w:val="FF0000"/>
          <w:sz w:val="24"/>
          <w:szCs w:val="24"/>
        </w:rPr>
        <w:t xml:space="preserve"> </w:t>
      </w:r>
    </w:p>
    <w:p w14:paraId="10B6E0AF" w14:textId="72C2CE66" w:rsidR="00C7490B" w:rsidRPr="003B4E80" w:rsidRDefault="00DF09A5" w:rsidP="003B4E80">
      <w:pPr>
        <w:spacing w:after="0" w:line="360" w:lineRule="auto"/>
        <w:ind w:firstLine="720"/>
        <w:rPr>
          <w:rFonts w:ascii="Arial" w:hAnsi="Arial" w:cs="Arial"/>
          <w:sz w:val="24"/>
          <w:szCs w:val="24"/>
        </w:rPr>
      </w:pPr>
      <w:r>
        <w:rPr>
          <w:rFonts w:ascii="Arial" w:hAnsi="Arial" w:cs="Arial"/>
          <w:sz w:val="24"/>
          <w:szCs w:val="24"/>
        </w:rPr>
        <w:t>Realizing</w:t>
      </w:r>
      <w:r w:rsidR="00C7490B" w:rsidRPr="003B4E80">
        <w:rPr>
          <w:rFonts w:ascii="Arial" w:hAnsi="Arial" w:cs="Arial"/>
          <w:sz w:val="24"/>
          <w:szCs w:val="24"/>
        </w:rPr>
        <w:t xml:space="preserve"> the</w:t>
      </w:r>
      <w:r w:rsidR="00BF2B51" w:rsidRPr="003B4E80">
        <w:rPr>
          <w:rFonts w:ascii="Arial" w:hAnsi="Arial" w:cs="Arial"/>
          <w:sz w:val="24"/>
          <w:szCs w:val="24"/>
        </w:rPr>
        <w:t xml:space="preserve"> </w:t>
      </w:r>
      <w:r w:rsidR="00C16D01" w:rsidRPr="003B4E80">
        <w:rPr>
          <w:rFonts w:ascii="Arial" w:hAnsi="Arial" w:cs="Arial"/>
          <w:sz w:val="24"/>
          <w:szCs w:val="24"/>
        </w:rPr>
        <w:t>dialectical</w:t>
      </w:r>
      <w:r w:rsidR="00BF2B51" w:rsidRPr="003B4E80">
        <w:rPr>
          <w:rFonts w:ascii="Arial" w:hAnsi="Arial" w:cs="Arial"/>
          <w:sz w:val="24"/>
          <w:szCs w:val="24"/>
        </w:rPr>
        <w:t xml:space="preserve"> contemporaneity of the museum seems like a particular</w:t>
      </w:r>
      <w:r w:rsidR="00C7490B" w:rsidRPr="003B4E80">
        <w:rPr>
          <w:rFonts w:ascii="Arial" w:hAnsi="Arial" w:cs="Arial"/>
          <w:sz w:val="24"/>
          <w:szCs w:val="24"/>
        </w:rPr>
        <w:t xml:space="preserve"> </w:t>
      </w:r>
      <w:r w:rsidR="00CC36A7" w:rsidRPr="003B4E80">
        <w:rPr>
          <w:rFonts w:ascii="Arial" w:hAnsi="Arial" w:cs="Arial"/>
          <w:sz w:val="24"/>
          <w:szCs w:val="24"/>
        </w:rPr>
        <w:t>possibility</w:t>
      </w:r>
      <w:r w:rsidR="00C7490B" w:rsidRPr="003B4E80">
        <w:rPr>
          <w:rFonts w:ascii="Arial" w:hAnsi="Arial" w:cs="Arial"/>
          <w:sz w:val="24"/>
          <w:szCs w:val="24"/>
        </w:rPr>
        <w:t xml:space="preserve"> for</w:t>
      </w:r>
      <w:r w:rsidR="00BF2B51" w:rsidRPr="003B4E80">
        <w:rPr>
          <w:rFonts w:ascii="Arial" w:hAnsi="Arial" w:cs="Arial"/>
          <w:sz w:val="24"/>
          <w:szCs w:val="24"/>
        </w:rPr>
        <w:t xml:space="preserve"> collection-based institutions that wish to maintain a relevance to the current moment, </w:t>
      </w:r>
      <w:r w:rsidR="0001217D">
        <w:rPr>
          <w:rFonts w:ascii="Arial" w:hAnsi="Arial" w:cs="Arial"/>
          <w:sz w:val="24"/>
          <w:szCs w:val="24"/>
        </w:rPr>
        <w:t>while</w:t>
      </w:r>
      <w:r w:rsidR="00BF2B51" w:rsidRPr="003B4E80">
        <w:rPr>
          <w:rFonts w:ascii="Arial" w:hAnsi="Arial" w:cs="Arial"/>
          <w:sz w:val="24"/>
          <w:szCs w:val="24"/>
        </w:rPr>
        <w:t xml:space="preserve"> remaining critically </w:t>
      </w:r>
      <w:r w:rsidR="006A3FED" w:rsidRPr="003B4E80">
        <w:rPr>
          <w:rFonts w:ascii="Arial" w:hAnsi="Arial" w:cs="Arial"/>
          <w:sz w:val="24"/>
          <w:szCs w:val="24"/>
        </w:rPr>
        <w:t xml:space="preserve">open </w:t>
      </w:r>
      <w:r w:rsidR="00BF2B51" w:rsidRPr="003B4E80">
        <w:rPr>
          <w:rFonts w:ascii="Arial" w:hAnsi="Arial" w:cs="Arial"/>
          <w:sz w:val="24"/>
          <w:szCs w:val="24"/>
        </w:rPr>
        <w:t xml:space="preserve">to re-evaluations of its histories and materials. </w:t>
      </w:r>
      <w:r w:rsidR="00EA55F2" w:rsidRPr="003B4E80">
        <w:rPr>
          <w:rFonts w:ascii="Arial" w:hAnsi="Arial" w:cs="Arial"/>
          <w:sz w:val="24"/>
          <w:szCs w:val="24"/>
        </w:rPr>
        <w:t xml:space="preserve">But </w:t>
      </w:r>
      <w:r w:rsidR="00B452BA" w:rsidRPr="003B4E80">
        <w:rPr>
          <w:rFonts w:ascii="Arial" w:hAnsi="Arial" w:cs="Arial"/>
          <w:sz w:val="24"/>
          <w:szCs w:val="24"/>
        </w:rPr>
        <w:t>is</w:t>
      </w:r>
      <w:r w:rsidR="00EC5D3C" w:rsidRPr="003B4E80">
        <w:rPr>
          <w:rFonts w:ascii="Arial" w:hAnsi="Arial" w:cs="Arial"/>
          <w:sz w:val="24"/>
          <w:szCs w:val="24"/>
        </w:rPr>
        <w:t xml:space="preserve"> </w:t>
      </w:r>
      <w:r w:rsidR="00EA55F2" w:rsidRPr="003B4E80">
        <w:rPr>
          <w:rFonts w:ascii="Arial" w:hAnsi="Arial" w:cs="Arial"/>
          <w:sz w:val="24"/>
          <w:szCs w:val="24"/>
        </w:rPr>
        <w:t xml:space="preserve">there </w:t>
      </w:r>
      <w:r w:rsidR="00B452BA" w:rsidRPr="003B4E80">
        <w:rPr>
          <w:rFonts w:ascii="Arial" w:hAnsi="Arial" w:cs="Arial"/>
          <w:sz w:val="24"/>
          <w:szCs w:val="24"/>
        </w:rPr>
        <w:t xml:space="preserve">something </w:t>
      </w:r>
      <w:r w:rsidR="006A3FED" w:rsidRPr="003B4E80">
        <w:rPr>
          <w:rFonts w:ascii="Arial" w:hAnsi="Arial" w:cs="Arial"/>
          <w:sz w:val="24"/>
          <w:szCs w:val="24"/>
        </w:rPr>
        <w:t>unsettling</w:t>
      </w:r>
      <w:r w:rsidR="006E5F65" w:rsidRPr="003B4E80">
        <w:rPr>
          <w:rFonts w:ascii="Arial" w:hAnsi="Arial" w:cs="Arial"/>
          <w:sz w:val="24"/>
          <w:szCs w:val="24"/>
        </w:rPr>
        <w:t xml:space="preserve"> about the easy </w:t>
      </w:r>
      <w:r w:rsidR="00875F5A" w:rsidRPr="003B4E80">
        <w:rPr>
          <w:rFonts w:ascii="Arial" w:hAnsi="Arial" w:cs="Arial"/>
          <w:sz w:val="24"/>
          <w:szCs w:val="24"/>
        </w:rPr>
        <w:t>affordance of the cu</w:t>
      </w:r>
      <w:r w:rsidR="006E5F65" w:rsidRPr="003B4E80">
        <w:rPr>
          <w:rFonts w:ascii="Arial" w:hAnsi="Arial" w:cs="Arial"/>
          <w:sz w:val="24"/>
          <w:szCs w:val="24"/>
        </w:rPr>
        <w:t xml:space="preserve">ratorial as a space of </w:t>
      </w:r>
      <w:r w:rsidR="005B3D0E" w:rsidRPr="003B4E80">
        <w:rPr>
          <w:rFonts w:ascii="Arial" w:hAnsi="Arial" w:cs="Arial"/>
          <w:sz w:val="24"/>
          <w:szCs w:val="24"/>
        </w:rPr>
        <w:t xml:space="preserve">poly-temporal </w:t>
      </w:r>
      <w:r w:rsidR="00EA55F2" w:rsidRPr="003B4E80">
        <w:rPr>
          <w:rFonts w:ascii="Arial" w:hAnsi="Arial" w:cs="Arial"/>
          <w:sz w:val="24"/>
          <w:szCs w:val="24"/>
        </w:rPr>
        <w:t>connection and association?</w:t>
      </w:r>
      <w:r w:rsidR="002060D7" w:rsidRPr="003B4E80">
        <w:rPr>
          <w:rFonts w:ascii="Arial" w:hAnsi="Arial" w:cs="Arial"/>
          <w:sz w:val="24"/>
          <w:szCs w:val="24"/>
        </w:rPr>
        <w:t xml:space="preserve"> Not only may such a method enable an </w:t>
      </w:r>
      <w:r w:rsidR="006E5F65" w:rsidRPr="003B4E80">
        <w:rPr>
          <w:rFonts w:ascii="Arial" w:hAnsi="Arial" w:cs="Arial"/>
          <w:sz w:val="24"/>
          <w:szCs w:val="24"/>
        </w:rPr>
        <w:t>almost convivial co-presence with ‘archive</w:t>
      </w:r>
      <w:r w:rsidR="00C7490B" w:rsidRPr="003B4E80">
        <w:rPr>
          <w:rFonts w:ascii="Arial" w:hAnsi="Arial" w:cs="Arial"/>
          <w:sz w:val="24"/>
          <w:szCs w:val="24"/>
        </w:rPr>
        <w:t>s</w:t>
      </w:r>
      <w:r w:rsidR="006E5F65" w:rsidRPr="003B4E80">
        <w:rPr>
          <w:rFonts w:ascii="Arial" w:hAnsi="Arial" w:cs="Arial"/>
          <w:sz w:val="24"/>
          <w:szCs w:val="24"/>
        </w:rPr>
        <w:t>’ of violence</w:t>
      </w:r>
      <w:r w:rsidR="002060D7" w:rsidRPr="003B4E80">
        <w:rPr>
          <w:rFonts w:ascii="Arial" w:hAnsi="Arial" w:cs="Arial"/>
          <w:sz w:val="24"/>
          <w:szCs w:val="24"/>
        </w:rPr>
        <w:t xml:space="preserve"> and oppression, but</w:t>
      </w:r>
      <w:r w:rsidR="00875F5A" w:rsidRPr="003B4E80">
        <w:rPr>
          <w:rFonts w:ascii="Arial" w:hAnsi="Arial" w:cs="Arial"/>
          <w:sz w:val="24"/>
          <w:szCs w:val="24"/>
        </w:rPr>
        <w:t xml:space="preserve"> </w:t>
      </w:r>
      <w:r w:rsidR="002060D7" w:rsidRPr="003B4E80">
        <w:rPr>
          <w:rFonts w:ascii="Arial" w:hAnsi="Arial" w:cs="Arial"/>
          <w:sz w:val="24"/>
          <w:szCs w:val="24"/>
        </w:rPr>
        <w:t xml:space="preserve">additionally </w:t>
      </w:r>
      <w:r w:rsidR="006A3FED" w:rsidRPr="003B4E80">
        <w:rPr>
          <w:rFonts w:ascii="Arial" w:hAnsi="Arial" w:cs="Arial"/>
          <w:sz w:val="24"/>
          <w:szCs w:val="24"/>
        </w:rPr>
        <w:t xml:space="preserve">there </w:t>
      </w:r>
      <w:r w:rsidR="00EA55F2" w:rsidRPr="003B4E80">
        <w:rPr>
          <w:rFonts w:ascii="Arial" w:hAnsi="Arial" w:cs="Arial"/>
          <w:sz w:val="24"/>
          <w:szCs w:val="24"/>
        </w:rPr>
        <w:t>may be</w:t>
      </w:r>
      <w:r w:rsidR="00875F5A" w:rsidRPr="003B4E80">
        <w:rPr>
          <w:rFonts w:ascii="Arial" w:hAnsi="Arial" w:cs="Arial"/>
          <w:sz w:val="24"/>
          <w:szCs w:val="24"/>
        </w:rPr>
        <w:t xml:space="preserve"> a certain hubris </w:t>
      </w:r>
      <w:r w:rsidR="006A3FED" w:rsidRPr="003B4E80">
        <w:rPr>
          <w:rFonts w:ascii="Arial" w:hAnsi="Arial" w:cs="Arial"/>
          <w:sz w:val="24"/>
          <w:szCs w:val="24"/>
        </w:rPr>
        <w:t>in the suggestion</w:t>
      </w:r>
      <w:r w:rsidR="00875F5A" w:rsidRPr="003B4E80">
        <w:rPr>
          <w:rFonts w:ascii="Arial" w:hAnsi="Arial" w:cs="Arial"/>
          <w:sz w:val="24"/>
          <w:szCs w:val="24"/>
        </w:rPr>
        <w:t xml:space="preserve"> that the curatorial mechanism can (re)assemble the world to make sense of it.</w:t>
      </w:r>
      <w:r w:rsidR="006E5F65" w:rsidRPr="003B4E80">
        <w:rPr>
          <w:rFonts w:ascii="Arial" w:hAnsi="Arial" w:cs="Arial"/>
          <w:sz w:val="24"/>
          <w:szCs w:val="24"/>
        </w:rPr>
        <w:t xml:space="preserve"> </w:t>
      </w:r>
      <w:r w:rsidR="006A3FED" w:rsidRPr="003B4E80">
        <w:rPr>
          <w:rFonts w:ascii="Arial" w:hAnsi="Arial" w:cs="Arial"/>
          <w:sz w:val="24"/>
          <w:szCs w:val="24"/>
        </w:rPr>
        <w:t>I</w:t>
      </w:r>
      <w:r w:rsidR="00875F5A" w:rsidRPr="003B4E80">
        <w:rPr>
          <w:rFonts w:ascii="Arial" w:hAnsi="Arial" w:cs="Arial"/>
          <w:sz w:val="24"/>
          <w:szCs w:val="24"/>
        </w:rPr>
        <w:t>n an age of mu</w:t>
      </w:r>
      <w:r w:rsidR="00812820" w:rsidRPr="003B4E80">
        <w:rPr>
          <w:rFonts w:ascii="Arial" w:hAnsi="Arial" w:cs="Arial"/>
          <w:sz w:val="24"/>
          <w:szCs w:val="24"/>
        </w:rPr>
        <w:t>ch touted hyper-connectivity with</w:t>
      </w:r>
      <w:r w:rsidR="00875F5A" w:rsidRPr="003B4E80">
        <w:rPr>
          <w:rFonts w:ascii="Arial" w:hAnsi="Arial" w:cs="Arial"/>
          <w:sz w:val="24"/>
          <w:szCs w:val="24"/>
        </w:rPr>
        <w:t xml:space="preserve"> </w:t>
      </w:r>
      <w:r w:rsidR="006E5F65" w:rsidRPr="003B4E80">
        <w:rPr>
          <w:rFonts w:ascii="Arial" w:hAnsi="Arial" w:cs="Arial"/>
          <w:sz w:val="24"/>
          <w:szCs w:val="24"/>
        </w:rPr>
        <w:t xml:space="preserve">the availability of </w:t>
      </w:r>
      <w:r w:rsidR="00875F5A" w:rsidRPr="003B4E80">
        <w:rPr>
          <w:rFonts w:ascii="Arial" w:hAnsi="Arial" w:cs="Arial"/>
          <w:sz w:val="24"/>
          <w:szCs w:val="24"/>
        </w:rPr>
        <w:t>compositional digita</w:t>
      </w:r>
      <w:r w:rsidR="006E5F65" w:rsidRPr="003B4E80">
        <w:rPr>
          <w:rFonts w:ascii="Arial" w:hAnsi="Arial" w:cs="Arial"/>
          <w:sz w:val="24"/>
          <w:szCs w:val="24"/>
        </w:rPr>
        <w:t>l platforms</w:t>
      </w:r>
      <w:r w:rsidR="006A3FED" w:rsidRPr="003B4E80">
        <w:rPr>
          <w:rFonts w:ascii="Arial" w:hAnsi="Arial" w:cs="Arial"/>
          <w:sz w:val="24"/>
          <w:szCs w:val="24"/>
        </w:rPr>
        <w:t>, do</w:t>
      </w:r>
      <w:r w:rsidR="00875F5A" w:rsidRPr="003B4E80">
        <w:rPr>
          <w:rFonts w:ascii="Arial" w:hAnsi="Arial" w:cs="Arial"/>
          <w:sz w:val="24"/>
          <w:szCs w:val="24"/>
        </w:rPr>
        <w:t xml:space="preserve"> </w:t>
      </w:r>
      <w:r w:rsidR="00EC5D3C" w:rsidRPr="003B4E80">
        <w:rPr>
          <w:rFonts w:ascii="Arial" w:hAnsi="Arial" w:cs="Arial"/>
          <w:sz w:val="24"/>
          <w:szCs w:val="24"/>
        </w:rPr>
        <w:t>we all become like the curator</w:t>
      </w:r>
      <w:r w:rsidR="00B452BA" w:rsidRPr="003B4E80">
        <w:rPr>
          <w:rFonts w:ascii="Arial" w:hAnsi="Arial" w:cs="Arial"/>
          <w:sz w:val="24"/>
          <w:szCs w:val="24"/>
        </w:rPr>
        <w:t>s</w:t>
      </w:r>
      <w:r w:rsidR="006E5F65" w:rsidRPr="003B4E80">
        <w:rPr>
          <w:rFonts w:ascii="Arial" w:hAnsi="Arial" w:cs="Arial"/>
          <w:sz w:val="24"/>
          <w:szCs w:val="24"/>
        </w:rPr>
        <w:t xml:space="preserve"> of AMNH</w:t>
      </w:r>
      <w:r w:rsidR="004B08A9">
        <w:rPr>
          <w:rFonts w:ascii="Arial" w:hAnsi="Arial" w:cs="Arial"/>
          <w:sz w:val="24"/>
          <w:szCs w:val="24"/>
        </w:rPr>
        <w:t>—</w:t>
      </w:r>
      <w:r w:rsidR="00501396" w:rsidRPr="003B4E80">
        <w:rPr>
          <w:rFonts w:ascii="Arial" w:hAnsi="Arial" w:cs="Arial"/>
          <w:sz w:val="24"/>
          <w:szCs w:val="24"/>
        </w:rPr>
        <w:t>omniscient</w:t>
      </w:r>
      <w:r w:rsidR="00B452BA" w:rsidRPr="003B4E80">
        <w:rPr>
          <w:rFonts w:ascii="Arial" w:hAnsi="Arial" w:cs="Arial"/>
          <w:sz w:val="24"/>
          <w:szCs w:val="24"/>
        </w:rPr>
        <w:t xml:space="preserve"> presenters of associative narratives</w:t>
      </w:r>
      <w:r w:rsidR="006A3FED" w:rsidRPr="003B4E80">
        <w:rPr>
          <w:rFonts w:ascii="Arial" w:hAnsi="Arial" w:cs="Arial"/>
          <w:sz w:val="24"/>
          <w:szCs w:val="24"/>
        </w:rPr>
        <w:t>?</w:t>
      </w:r>
      <w:r w:rsidR="00B452BA" w:rsidRPr="003B4E80">
        <w:rPr>
          <w:rFonts w:ascii="Arial" w:hAnsi="Arial" w:cs="Arial"/>
          <w:sz w:val="24"/>
          <w:szCs w:val="24"/>
        </w:rPr>
        <w:t xml:space="preserve"> </w:t>
      </w:r>
      <w:r w:rsidR="006A3FED" w:rsidRPr="003B4E80">
        <w:rPr>
          <w:rFonts w:ascii="Arial" w:hAnsi="Arial" w:cs="Arial"/>
          <w:sz w:val="24"/>
          <w:szCs w:val="24"/>
        </w:rPr>
        <w:t>O</w:t>
      </w:r>
      <w:r w:rsidR="006E5F65" w:rsidRPr="003B4E80">
        <w:rPr>
          <w:rFonts w:ascii="Arial" w:hAnsi="Arial" w:cs="Arial"/>
          <w:sz w:val="24"/>
          <w:szCs w:val="24"/>
        </w:rPr>
        <w:t>r, like the uber-curators of intern</w:t>
      </w:r>
      <w:r w:rsidR="00C7490B" w:rsidRPr="003B4E80">
        <w:rPr>
          <w:rFonts w:ascii="Arial" w:hAnsi="Arial" w:cs="Arial"/>
          <w:sz w:val="24"/>
          <w:szCs w:val="24"/>
        </w:rPr>
        <w:t>a</w:t>
      </w:r>
      <w:r w:rsidR="006E5F65" w:rsidRPr="003B4E80">
        <w:rPr>
          <w:rFonts w:ascii="Arial" w:hAnsi="Arial" w:cs="Arial"/>
          <w:sz w:val="24"/>
          <w:szCs w:val="24"/>
        </w:rPr>
        <w:t>tional biennials,</w:t>
      </w:r>
      <w:r w:rsidR="00501396" w:rsidRPr="003B4E80">
        <w:rPr>
          <w:rFonts w:ascii="Arial" w:hAnsi="Arial" w:cs="Arial"/>
          <w:sz w:val="24"/>
          <w:szCs w:val="24"/>
        </w:rPr>
        <w:t xml:space="preserve"> </w:t>
      </w:r>
      <w:r w:rsidR="006A3FED" w:rsidRPr="003B4E80">
        <w:rPr>
          <w:rFonts w:ascii="Arial" w:hAnsi="Arial" w:cs="Arial"/>
          <w:sz w:val="24"/>
          <w:szCs w:val="24"/>
        </w:rPr>
        <w:t xml:space="preserve">do we imagine ourselves </w:t>
      </w:r>
      <w:r w:rsidR="00501396" w:rsidRPr="003B4E80">
        <w:rPr>
          <w:rFonts w:ascii="Arial" w:hAnsi="Arial" w:cs="Arial"/>
          <w:sz w:val="24"/>
          <w:szCs w:val="24"/>
        </w:rPr>
        <w:t>the omnipotent constructors of networks, platforms or situations</w:t>
      </w:r>
      <w:r w:rsidR="006F0B7F" w:rsidRPr="003B4E80">
        <w:rPr>
          <w:rFonts w:ascii="Arial" w:hAnsi="Arial" w:cs="Arial"/>
          <w:sz w:val="24"/>
          <w:szCs w:val="24"/>
        </w:rPr>
        <w:t>:</w:t>
      </w:r>
      <w:r w:rsidR="00501396" w:rsidRPr="003B4E80">
        <w:rPr>
          <w:rFonts w:ascii="Arial" w:hAnsi="Arial" w:cs="Arial"/>
          <w:sz w:val="24"/>
          <w:szCs w:val="24"/>
        </w:rPr>
        <w:t xml:space="preserve"> at once the micro-Gods of our assembled worlds and</w:t>
      </w:r>
      <w:r w:rsidR="00875F5A" w:rsidRPr="003B4E80">
        <w:rPr>
          <w:rFonts w:ascii="Arial" w:hAnsi="Arial" w:cs="Arial"/>
          <w:sz w:val="24"/>
          <w:szCs w:val="24"/>
        </w:rPr>
        <w:t>, concomitantly,</w:t>
      </w:r>
      <w:r w:rsidR="00501396" w:rsidRPr="003B4E80">
        <w:rPr>
          <w:rFonts w:ascii="Arial" w:hAnsi="Arial" w:cs="Arial"/>
          <w:sz w:val="24"/>
          <w:szCs w:val="24"/>
        </w:rPr>
        <w:t xml:space="preserve"> the passive victims of un</w:t>
      </w:r>
      <w:r w:rsidR="00F13665" w:rsidRPr="003B4E80">
        <w:rPr>
          <w:rFonts w:ascii="Arial" w:hAnsi="Arial" w:cs="Arial"/>
          <w:sz w:val="24"/>
          <w:szCs w:val="24"/>
        </w:rPr>
        <w:t>fathomably complex assemblages</w:t>
      </w:r>
      <w:r w:rsidR="006A3FED" w:rsidRPr="003B4E80">
        <w:rPr>
          <w:rFonts w:ascii="Arial" w:hAnsi="Arial" w:cs="Arial"/>
          <w:sz w:val="24"/>
          <w:szCs w:val="24"/>
        </w:rPr>
        <w:t>?</w:t>
      </w:r>
    </w:p>
    <w:p w14:paraId="52D66434" w14:textId="7689A52D" w:rsidR="00860550" w:rsidRPr="003B4E80" w:rsidRDefault="00236C85" w:rsidP="003B4E80">
      <w:pPr>
        <w:spacing w:after="0" w:line="360" w:lineRule="auto"/>
        <w:ind w:firstLine="720"/>
        <w:rPr>
          <w:rFonts w:ascii="Arial" w:hAnsi="Arial" w:cs="Arial"/>
          <w:color w:val="231F20"/>
          <w:sz w:val="24"/>
          <w:szCs w:val="24"/>
        </w:rPr>
      </w:pPr>
      <w:r w:rsidRPr="003B4E80">
        <w:rPr>
          <w:rFonts w:ascii="Arial" w:hAnsi="Arial" w:cs="Arial"/>
          <w:sz w:val="24"/>
          <w:szCs w:val="24"/>
        </w:rPr>
        <w:t>T</w:t>
      </w:r>
      <w:r w:rsidR="007E1FDA" w:rsidRPr="003B4E80">
        <w:rPr>
          <w:rFonts w:ascii="Arial" w:hAnsi="Arial" w:cs="Arial"/>
          <w:sz w:val="24"/>
          <w:szCs w:val="24"/>
        </w:rPr>
        <w:t>here is</w:t>
      </w:r>
      <w:r w:rsidRPr="003B4E80">
        <w:rPr>
          <w:rFonts w:ascii="Arial" w:hAnsi="Arial" w:cs="Arial"/>
          <w:sz w:val="24"/>
          <w:szCs w:val="24"/>
        </w:rPr>
        <w:t>, however,</w:t>
      </w:r>
      <w:r w:rsidR="007E1FDA" w:rsidRPr="003B4E80">
        <w:rPr>
          <w:rFonts w:ascii="Arial" w:hAnsi="Arial" w:cs="Arial"/>
          <w:sz w:val="24"/>
          <w:szCs w:val="24"/>
        </w:rPr>
        <w:t xml:space="preserve"> something in the curatorial that exceeds the act of bringing together to serve a narrative, answer a question or solve a problem</w:t>
      </w:r>
      <w:r w:rsidR="00812820" w:rsidRPr="003B4E80">
        <w:rPr>
          <w:rFonts w:ascii="Arial" w:hAnsi="Arial" w:cs="Arial"/>
          <w:sz w:val="24"/>
          <w:szCs w:val="24"/>
        </w:rPr>
        <w:t xml:space="preserve">. </w:t>
      </w:r>
      <w:r w:rsidR="006A3FED" w:rsidRPr="003B4E80">
        <w:rPr>
          <w:rFonts w:ascii="Arial" w:hAnsi="Arial" w:cs="Arial"/>
          <w:sz w:val="24"/>
          <w:szCs w:val="24"/>
        </w:rPr>
        <w:t>The</w:t>
      </w:r>
      <w:r w:rsidR="00C7490B" w:rsidRPr="003B4E80">
        <w:rPr>
          <w:rFonts w:ascii="Arial" w:hAnsi="Arial" w:cs="Arial"/>
          <w:sz w:val="24"/>
          <w:szCs w:val="24"/>
        </w:rPr>
        <w:t xml:space="preserve"> ‘tensions’ that Lind refers to su</w:t>
      </w:r>
      <w:r w:rsidR="00F13665" w:rsidRPr="003B4E80">
        <w:rPr>
          <w:rFonts w:ascii="Arial" w:hAnsi="Arial" w:cs="Arial"/>
          <w:sz w:val="24"/>
          <w:szCs w:val="24"/>
        </w:rPr>
        <w:t xml:space="preserve">ggest </w:t>
      </w:r>
      <w:r w:rsidR="00250DAB" w:rsidRPr="003B4E80">
        <w:rPr>
          <w:rFonts w:ascii="Arial" w:hAnsi="Arial" w:cs="Arial"/>
          <w:sz w:val="24"/>
          <w:szCs w:val="24"/>
        </w:rPr>
        <w:t xml:space="preserve">something like </w:t>
      </w:r>
      <w:r w:rsidR="00F13665" w:rsidRPr="003B4E80">
        <w:rPr>
          <w:rFonts w:ascii="Arial" w:hAnsi="Arial" w:cs="Arial"/>
          <w:sz w:val="24"/>
          <w:szCs w:val="24"/>
        </w:rPr>
        <w:t>an associative dissonance</w:t>
      </w:r>
      <w:r w:rsidR="004B08A9">
        <w:rPr>
          <w:rFonts w:ascii="Arial" w:hAnsi="Arial" w:cs="Arial"/>
          <w:sz w:val="24"/>
          <w:szCs w:val="24"/>
        </w:rPr>
        <w:t>—</w:t>
      </w:r>
      <w:r w:rsidR="003B1A92" w:rsidRPr="003B4E80">
        <w:rPr>
          <w:rFonts w:ascii="Arial" w:hAnsi="Arial" w:cs="Arial"/>
          <w:sz w:val="24"/>
          <w:szCs w:val="24"/>
        </w:rPr>
        <w:t>a non-alignment of signifying practices that Lind draws out in her praise for the</w:t>
      </w:r>
      <w:r w:rsidR="006852E4" w:rsidRPr="003B4E80">
        <w:rPr>
          <w:rFonts w:ascii="Arial" w:hAnsi="Arial" w:cs="Arial"/>
          <w:color w:val="FF0000"/>
          <w:sz w:val="24"/>
          <w:szCs w:val="24"/>
        </w:rPr>
        <w:t xml:space="preserve"> </w:t>
      </w:r>
      <w:r w:rsidR="006852E4" w:rsidRPr="003B4E80">
        <w:rPr>
          <w:rFonts w:ascii="Arial" w:hAnsi="Arial" w:cs="Arial"/>
          <w:color w:val="000000" w:themeColor="text1"/>
          <w:sz w:val="24"/>
          <w:szCs w:val="24"/>
        </w:rPr>
        <w:t>‘the wittiest, and yet most thoughtful audio-guide’</w:t>
      </w:r>
      <w:r w:rsidR="006F0B7F" w:rsidRPr="003B4E80">
        <w:rPr>
          <w:rFonts w:ascii="Arial" w:hAnsi="Arial" w:cs="Arial"/>
          <w:color w:val="000000" w:themeColor="text1"/>
          <w:sz w:val="24"/>
          <w:szCs w:val="24"/>
        </w:rPr>
        <w:t xml:space="preserve"> (2010: 63)</w:t>
      </w:r>
      <w:r w:rsidR="006852E4" w:rsidRPr="003B4E80">
        <w:rPr>
          <w:rFonts w:ascii="Arial" w:hAnsi="Arial" w:cs="Arial"/>
          <w:color w:val="000000" w:themeColor="text1"/>
          <w:sz w:val="24"/>
          <w:szCs w:val="24"/>
        </w:rPr>
        <w:t xml:space="preserve"> created by the curator </w:t>
      </w:r>
      <w:proofErr w:type="spellStart"/>
      <w:r w:rsidR="006852E4" w:rsidRPr="003B4E80">
        <w:rPr>
          <w:rFonts w:ascii="Arial" w:hAnsi="Arial" w:cs="Arial"/>
          <w:color w:val="000000" w:themeColor="text1"/>
          <w:sz w:val="24"/>
          <w:szCs w:val="24"/>
        </w:rPr>
        <w:t>Tirdad</w:t>
      </w:r>
      <w:proofErr w:type="spellEnd"/>
      <w:r w:rsidR="006852E4" w:rsidRPr="003B4E80">
        <w:rPr>
          <w:rFonts w:ascii="Arial" w:hAnsi="Arial" w:cs="Arial"/>
          <w:color w:val="000000" w:themeColor="text1"/>
          <w:sz w:val="24"/>
          <w:szCs w:val="24"/>
        </w:rPr>
        <w:t xml:space="preserve"> </w:t>
      </w:r>
      <w:proofErr w:type="spellStart"/>
      <w:r w:rsidR="006852E4" w:rsidRPr="003B4E80">
        <w:rPr>
          <w:rFonts w:ascii="Arial" w:hAnsi="Arial" w:cs="Arial"/>
          <w:color w:val="000000" w:themeColor="text1"/>
          <w:sz w:val="24"/>
          <w:szCs w:val="24"/>
        </w:rPr>
        <w:t>Zolghadr</w:t>
      </w:r>
      <w:proofErr w:type="spellEnd"/>
      <w:r w:rsidR="006852E4" w:rsidRPr="003B4E80">
        <w:rPr>
          <w:rFonts w:ascii="Arial" w:hAnsi="Arial" w:cs="Arial"/>
          <w:color w:val="000000" w:themeColor="text1"/>
          <w:sz w:val="24"/>
          <w:szCs w:val="24"/>
        </w:rPr>
        <w:t xml:space="preserve"> for the U</w:t>
      </w:r>
      <w:r w:rsidR="00C656FB">
        <w:rPr>
          <w:rFonts w:ascii="Arial" w:hAnsi="Arial" w:cs="Arial"/>
          <w:color w:val="000000" w:themeColor="text1"/>
          <w:sz w:val="24"/>
          <w:szCs w:val="24"/>
        </w:rPr>
        <w:t xml:space="preserve">nited </w:t>
      </w:r>
      <w:r w:rsidR="006852E4" w:rsidRPr="003B4E80">
        <w:rPr>
          <w:rFonts w:ascii="Arial" w:hAnsi="Arial" w:cs="Arial"/>
          <w:color w:val="000000" w:themeColor="text1"/>
          <w:sz w:val="24"/>
          <w:szCs w:val="24"/>
        </w:rPr>
        <w:t>A</w:t>
      </w:r>
      <w:r w:rsidR="00C656FB">
        <w:rPr>
          <w:rFonts w:ascii="Arial" w:hAnsi="Arial" w:cs="Arial"/>
          <w:color w:val="000000" w:themeColor="text1"/>
          <w:sz w:val="24"/>
          <w:szCs w:val="24"/>
        </w:rPr>
        <w:t xml:space="preserve">rab </w:t>
      </w:r>
      <w:r w:rsidR="006852E4" w:rsidRPr="003B4E80">
        <w:rPr>
          <w:rFonts w:ascii="Arial" w:hAnsi="Arial" w:cs="Arial"/>
          <w:color w:val="000000" w:themeColor="text1"/>
          <w:sz w:val="24"/>
          <w:szCs w:val="24"/>
        </w:rPr>
        <w:t>E</w:t>
      </w:r>
      <w:r w:rsidR="00C656FB">
        <w:rPr>
          <w:rFonts w:ascii="Arial" w:hAnsi="Arial" w:cs="Arial"/>
          <w:color w:val="000000" w:themeColor="text1"/>
          <w:sz w:val="24"/>
          <w:szCs w:val="24"/>
        </w:rPr>
        <w:t>mirates (UAE)</w:t>
      </w:r>
      <w:r w:rsidR="006852E4" w:rsidRPr="003B4E80">
        <w:rPr>
          <w:rFonts w:ascii="Arial" w:hAnsi="Arial" w:cs="Arial"/>
          <w:color w:val="000000" w:themeColor="text1"/>
          <w:sz w:val="24"/>
          <w:szCs w:val="24"/>
        </w:rPr>
        <w:t xml:space="preserve"> pavilion at the 2009 Venice Biennale, that</w:t>
      </w:r>
      <w:r w:rsidR="00A22E60" w:rsidRPr="003B4E80">
        <w:rPr>
          <w:rFonts w:ascii="Arial" w:hAnsi="Arial" w:cs="Arial"/>
          <w:color w:val="000000" w:themeColor="text1"/>
          <w:sz w:val="24"/>
          <w:szCs w:val="24"/>
        </w:rPr>
        <w:t xml:space="preserve"> </w:t>
      </w:r>
      <w:r w:rsidR="006852E4" w:rsidRPr="003B4E80">
        <w:rPr>
          <w:rFonts w:ascii="Arial" w:hAnsi="Arial" w:cs="Arial"/>
          <w:sz w:val="24"/>
          <w:szCs w:val="24"/>
        </w:rPr>
        <w:t>worked</w:t>
      </w:r>
      <w:r w:rsidR="00A22E60" w:rsidRPr="003B4E80">
        <w:rPr>
          <w:rFonts w:ascii="Arial" w:hAnsi="Arial" w:cs="Arial"/>
          <w:sz w:val="24"/>
          <w:szCs w:val="24"/>
        </w:rPr>
        <w:t xml:space="preserve"> in a similar way to Bal’s </w:t>
      </w:r>
      <w:r w:rsidR="006852E4" w:rsidRPr="003B4E80">
        <w:rPr>
          <w:rFonts w:ascii="Arial" w:hAnsi="Arial" w:cs="Arial"/>
          <w:sz w:val="24"/>
          <w:szCs w:val="24"/>
        </w:rPr>
        <w:t xml:space="preserve">desired </w:t>
      </w:r>
      <w:r w:rsidR="00A22E60" w:rsidRPr="003B4E80">
        <w:rPr>
          <w:rFonts w:ascii="Arial" w:hAnsi="Arial" w:cs="Arial"/>
          <w:sz w:val="24"/>
          <w:szCs w:val="24"/>
        </w:rPr>
        <w:t>mirror</w:t>
      </w:r>
      <w:r w:rsidR="006852E4" w:rsidRPr="003B4E80">
        <w:rPr>
          <w:rFonts w:ascii="Arial" w:hAnsi="Arial" w:cs="Arial"/>
          <w:sz w:val="24"/>
          <w:szCs w:val="24"/>
        </w:rPr>
        <w:t>s,</w:t>
      </w:r>
      <w:r w:rsidR="00A22E60" w:rsidRPr="003B4E80">
        <w:rPr>
          <w:rFonts w:ascii="Arial" w:hAnsi="Arial" w:cs="Arial"/>
          <w:sz w:val="24"/>
          <w:szCs w:val="24"/>
        </w:rPr>
        <w:t xml:space="preserve"> to help the visitor to </w:t>
      </w:r>
      <w:r w:rsidR="006852E4" w:rsidRPr="003B4E80">
        <w:rPr>
          <w:rFonts w:ascii="Arial" w:hAnsi="Arial" w:cs="Arial"/>
          <w:sz w:val="24"/>
          <w:szCs w:val="24"/>
        </w:rPr>
        <w:t xml:space="preserve">productively </w:t>
      </w:r>
      <w:r w:rsidR="00A22E60" w:rsidRPr="003B4E80">
        <w:rPr>
          <w:rFonts w:ascii="Arial" w:hAnsi="Arial" w:cs="Arial"/>
          <w:sz w:val="24"/>
          <w:szCs w:val="24"/>
        </w:rPr>
        <w:t xml:space="preserve">lose their way. </w:t>
      </w:r>
      <w:r w:rsidR="003B1A92" w:rsidRPr="003B4E80">
        <w:rPr>
          <w:rFonts w:ascii="Arial" w:hAnsi="Arial" w:cs="Arial"/>
          <w:sz w:val="24"/>
          <w:szCs w:val="24"/>
        </w:rPr>
        <w:t>P</w:t>
      </w:r>
      <w:r w:rsidR="007E1FDA" w:rsidRPr="003B4E80">
        <w:rPr>
          <w:rFonts w:ascii="Arial" w:hAnsi="Arial" w:cs="Arial"/>
          <w:sz w:val="24"/>
          <w:szCs w:val="24"/>
        </w:rPr>
        <w:t>erhaps</w:t>
      </w:r>
      <w:r w:rsidR="00EE63F1" w:rsidRPr="003B4E80">
        <w:rPr>
          <w:rFonts w:ascii="Arial" w:hAnsi="Arial" w:cs="Arial"/>
          <w:sz w:val="24"/>
          <w:szCs w:val="24"/>
        </w:rPr>
        <w:t xml:space="preserve"> </w:t>
      </w:r>
      <w:r w:rsidR="003B1A92" w:rsidRPr="003B4E80">
        <w:rPr>
          <w:rFonts w:ascii="Arial" w:hAnsi="Arial" w:cs="Arial"/>
          <w:sz w:val="24"/>
          <w:szCs w:val="24"/>
        </w:rPr>
        <w:t xml:space="preserve">one </w:t>
      </w:r>
      <w:r w:rsidR="00C656FB">
        <w:rPr>
          <w:rFonts w:ascii="Arial" w:hAnsi="Arial" w:cs="Arial"/>
          <w:sz w:val="24"/>
          <w:szCs w:val="24"/>
        </w:rPr>
        <w:t>may</w:t>
      </w:r>
      <w:r w:rsidR="003B1A92" w:rsidRPr="003B4E80">
        <w:rPr>
          <w:rFonts w:ascii="Arial" w:hAnsi="Arial" w:cs="Arial"/>
          <w:sz w:val="24"/>
          <w:szCs w:val="24"/>
        </w:rPr>
        <w:t xml:space="preserve"> understand this as an</w:t>
      </w:r>
      <w:r w:rsidR="004441A6" w:rsidRPr="003B4E80">
        <w:rPr>
          <w:rFonts w:ascii="Arial" w:hAnsi="Arial" w:cs="Arial"/>
          <w:sz w:val="24"/>
          <w:szCs w:val="24"/>
        </w:rPr>
        <w:t xml:space="preserve"> </w:t>
      </w:r>
      <w:r w:rsidR="007E1FDA" w:rsidRPr="003B4E80">
        <w:rPr>
          <w:rFonts w:ascii="Arial" w:hAnsi="Arial" w:cs="Arial"/>
          <w:sz w:val="24"/>
          <w:szCs w:val="24"/>
        </w:rPr>
        <w:t>excess</w:t>
      </w:r>
      <w:r w:rsidR="004441A6" w:rsidRPr="003B4E80">
        <w:rPr>
          <w:rFonts w:ascii="Arial" w:hAnsi="Arial" w:cs="Arial"/>
          <w:sz w:val="24"/>
          <w:szCs w:val="24"/>
        </w:rPr>
        <w:t xml:space="preserve"> in the </w:t>
      </w:r>
      <w:proofErr w:type="spellStart"/>
      <w:r w:rsidR="00EB5764" w:rsidRPr="003B4E80">
        <w:rPr>
          <w:rFonts w:ascii="Arial" w:hAnsi="Arial" w:cs="Arial"/>
          <w:sz w:val="24"/>
          <w:szCs w:val="24"/>
        </w:rPr>
        <w:lastRenderedPageBreak/>
        <w:t>curatorial’s</w:t>
      </w:r>
      <w:proofErr w:type="spellEnd"/>
      <w:r w:rsidR="00EB5764" w:rsidRPr="003B4E80">
        <w:rPr>
          <w:rFonts w:ascii="Arial" w:hAnsi="Arial" w:cs="Arial"/>
          <w:sz w:val="24"/>
          <w:szCs w:val="24"/>
        </w:rPr>
        <w:t xml:space="preserve"> </w:t>
      </w:r>
      <w:r w:rsidR="004441A6" w:rsidRPr="003B4E80">
        <w:rPr>
          <w:rFonts w:ascii="Arial" w:hAnsi="Arial" w:cs="Arial"/>
          <w:sz w:val="24"/>
          <w:szCs w:val="24"/>
        </w:rPr>
        <w:t>will to relate</w:t>
      </w:r>
      <w:r w:rsidR="00F6626A" w:rsidRPr="003B4E80">
        <w:rPr>
          <w:rFonts w:ascii="Arial" w:hAnsi="Arial" w:cs="Arial"/>
          <w:sz w:val="24"/>
          <w:szCs w:val="24"/>
        </w:rPr>
        <w:t xml:space="preserve"> that Jean-Paul </w:t>
      </w:r>
      <w:proofErr w:type="spellStart"/>
      <w:r w:rsidR="00F6626A" w:rsidRPr="003B4E80">
        <w:rPr>
          <w:rFonts w:ascii="Arial" w:hAnsi="Arial" w:cs="Arial"/>
          <w:sz w:val="24"/>
          <w:szCs w:val="24"/>
        </w:rPr>
        <w:t>Marti</w:t>
      </w:r>
      <w:r w:rsidR="007E1FDA" w:rsidRPr="003B4E80">
        <w:rPr>
          <w:rFonts w:ascii="Arial" w:hAnsi="Arial" w:cs="Arial"/>
          <w:sz w:val="24"/>
          <w:szCs w:val="24"/>
        </w:rPr>
        <w:t>non</w:t>
      </w:r>
      <w:proofErr w:type="spellEnd"/>
      <w:r w:rsidR="007E1FDA" w:rsidRPr="003B4E80">
        <w:rPr>
          <w:rFonts w:ascii="Arial" w:hAnsi="Arial" w:cs="Arial"/>
          <w:sz w:val="24"/>
          <w:szCs w:val="24"/>
        </w:rPr>
        <w:t xml:space="preserve"> </w:t>
      </w:r>
      <w:r w:rsidR="00D447EB" w:rsidRPr="003B4E80">
        <w:rPr>
          <w:rFonts w:ascii="Arial" w:hAnsi="Arial" w:cs="Arial"/>
          <w:sz w:val="24"/>
          <w:szCs w:val="24"/>
        </w:rPr>
        <w:t xml:space="preserve">describes </w:t>
      </w:r>
      <w:r w:rsidR="00816729" w:rsidRPr="003B4E80">
        <w:rPr>
          <w:rFonts w:ascii="Arial" w:hAnsi="Arial" w:cs="Arial"/>
          <w:sz w:val="24"/>
          <w:szCs w:val="24"/>
        </w:rPr>
        <w:t xml:space="preserve">when he says that the </w:t>
      </w:r>
      <w:r w:rsidR="00D447EB" w:rsidRPr="003B4E80">
        <w:rPr>
          <w:rFonts w:ascii="Arial" w:hAnsi="Arial" w:cs="Arial"/>
          <w:sz w:val="24"/>
          <w:szCs w:val="24"/>
        </w:rPr>
        <w:t>‘</w:t>
      </w:r>
      <w:r w:rsidR="00816729" w:rsidRPr="003B4E80">
        <w:rPr>
          <w:rFonts w:ascii="Arial" w:hAnsi="Arial" w:cs="Arial"/>
          <w:sz w:val="24"/>
          <w:szCs w:val="24"/>
        </w:rPr>
        <w:t>curatorial can never be constricted…</w:t>
      </w:r>
      <w:r w:rsidR="006F0B7F" w:rsidRPr="003B4E80">
        <w:rPr>
          <w:rFonts w:ascii="Arial" w:hAnsi="Arial" w:cs="Arial"/>
          <w:sz w:val="24"/>
          <w:szCs w:val="24"/>
        </w:rPr>
        <w:t xml:space="preserve"> </w:t>
      </w:r>
      <w:r w:rsidR="00816729" w:rsidRPr="003B4E80">
        <w:rPr>
          <w:rFonts w:ascii="Arial" w:hAnsi="Arial" w:cs="Arial"/>
          <w:sz w:val="24"/>
          <w:szCs w:val="24"/>
        </w:rPr>
        <w:t>the curatorial seeps and bleeds into many different fields and practices’</w:t>
      </w:r>
      <w:r w:rsidR="00D447EB" w:rsidRPr="003B4E80">
        <w:rPr>
          <w:rFonts w:ascii="Arial" w:hAnsi="Arial" w:cs="Arial"/>
          <w:sz w:val="24"/>
          <w:szCs w:val="24"/>
        </w:rPr>
        <w:t xml:space="preserve"> </w:t>
      </w:r>
      <w:r w:rsidR="006406C0" w:rsidRPr="003B4E80">
        <w:rPr>
          <w:rFonts w:ascii="Arial" w:hAnsi="Arial" w:cs="Arial"/>
          <w:sz w:val="24"/>
          <w:szCs w:val="24"/>
        </w:rPr>
        <w:t>(2013: 3)</w:t>
      </w:r>
      <w:r w:rsidR="00C92144" w:rsidRPr="003B4E80">
        <w:rPr>
          <w:rFonts w:ascii="Arial" w:hAnsi="Arial" w:cs="Arial"/>
          <w:sz w:val="24"/>
          <w:szCs w:val="24"/>
        </w:rPr>
        <w:t xml:space="preserve">. </w:t>
      </w:r>
      <w:r w:rsidR="006F0B7F" w:rsidRPr="003B4E80">
        <w:rPr>
          <w:rFonts w:ascii="Arial" w:hAnsi="Arial" w:cs="Arial"/>
          <w:sz w:val="24"/>
          <w:szCs w:val="24"/>
        </w:rPr>
        <w:t>T</w:t>
      </w:r>
      <w:r w:rsidR="00527692" w:rsidRPr="003B4E80">
        <w:rPr>
          <w:rFonts w:ascii="Arial" w:hAnsi="Arial" w:cs="Arial"/>
          <w:sz w:val="24"/>
          <w:szCs w:val="24"/>
        </w:rPr>
        <w:t xml:space="preserve">his excess constitutes the other, neglected potentiality of the </w:t>
      </w:r>
      <w:proofErr w:type="spellStart"/>
      <w:r w:rsidR="00527692" w:rsidRPr="003B4E80">
        <w:rPr>
          <w:rFonts w:ascii="Arial" w:hAnsi="Arial" w:cs="Arial"/>
          <w:sz w:val="24"/>
          <w:szCs w:val="24"/>
        </w:rPr>
        <w:t>exhibitionary</w:t>
      </w:r>
      <w:proofErr w:type="spellEnd"/>
      <w:r w:rsidR="00527692" w:rsidRPr="003B4E80">
        <w:rPr>
          <w:rFonts w:ascii="Arial" w:hAnsi="Arial" w:cs="Arial"/>
          <w:sz w:val="24"/>
          <w:szCs w:val="24"/>
        </w:rPr>
        <w:t xml:space="preserve"> mechanism</w:t>
      </w:r>
      <w:r w:rsidR="004441A6" w:rsidRPr="003B4E80">
        <w:rPr>
          <w:rFonts w:ascii="Arial" w:hAnsi="Arial" w:cs="Arial"/>
          <w:sz w:val="24"/>
          <w:szCs w:val="24"/>
        </w:rPr>
        <w:t xml:space="preserve">, </w:t>
      </w:r>
      <w:r w:rsidR="006F0B7F" w:rsidRPr="003B4E80">
        <w:rPr>
          <w:rFonts w:ascii="Arial" w:hAnsi="Arial" w:cs="Arial"/>
          <w:sz w:val="24"/>
          <w:szCs w:val="24"/>
        </w:rPr>
        <w:t xml:space="preserve">which </w:t>
      </w:r>
      <w:r w:rsidR="00D447EB" w:rsidRPr="003B4E80">
        <w:rPr>
          <w:rFonts w:ascii="Arial" w:hAnsi="Arial" w:cs="Arial"/>
          <w:sz w:val="24"/>
          <w:szCs w:val="24"/>
        </w:rPr>
        <w:t xml:space="preserve">belongs to the viewer and viewed (those captured on either side of the </w:t>
      </w:r>
      <w:proofErr w:type="spellStart"/>
      <w:r w:rsidR="00D447EB" w:rsidRPr="003B4E80">
        <w:rPr>
          <w:rFonts w:ascii="Arial" w:hAnsi="Arial" w:cs="Arial"/>
          <w:sz w:val="24"/>
          <w:szCs w:val="24"/>
        </w:rPr>
        <w:t>exhibitionary</w:t>
      </w:r>
      <w:proofErr w:type="spellEnd"/>
      <w:r w:rsidR="00D447EB" w:rsidRPr="003B4E80">
        <w:rPr>
          <w:rFonts w:ascii="Arial" w:hAnsi="Arial" w:cs="Arial"/>
          <w:sz w:val="24"/>
          <w:szCs w:val="24"/>
        </w:rPr>
        <w:t xml:space="preserve"> mechanism), rather than the curator or producer, necessarily locked into their own intentionality</w:t>
      </w:r>
      <w:r w:rsidR="00F13665" w:rsidRPr="003B4E80">
        <w:rPr>
          <w:rFonts w:ascii="Arial" w:hAnsi="Arial" w:cs="Arial"/>
          <w:sz w:val="24"/>
          <w:szCs w:val="24"/>
        </w:rPr>
        <w:t xml:space="preserve">. </w:t>
      </w:r>
      <w:r w:rsidR="006A3FED" w:rsidRPr="003B4E80">
        <w:rPr>
          <w:rFonts w:ascii="Arial" w:hAnsi="Arial" w:cs="Arial"/>
          <w:sz w:val="24"/>
          <w:szCs w:val="24"/>
        </w:rPr>
        <w:t>This excess</w:t>
      </w:r>
      <w:r w:rsidR="00512C1C" w:rsidRPr="003B4E80">
        <w:rPr>
          <w:rFonts w:ascii="Arial" w:hAnsi="Arial" w:cs="Arial"/>
          <w:sz w:val="24"/>
          <w:szCs w:val="24"/>
        </w:rPr>
        <w:t xml:space="preserve"> </w:t>
      </w:r>
      <w:r w:rsidR="00C7490B" w:rsidRPr="003B4E80">
        <w:rPr>
          <w:rFonts w:ascii="Arial" w:hAnsi="Arial" w:cs="Arial"/>
          <w:sz w:val="24"/>
          <w:szCs w:val="24"/>
        </w:rPr>
        <w:t>exudes from the</w:t>
      </w:r>
      <w:r w:rsidR="0026718C" w:rsidRPr="003B4E80">
        <w:rPr>
          <w:rFonts w:ascii="Arial" w:hAnsi="Arial" w:cs="Arial"/>
          <w:sz w:val="24"/>
          <w:szCs w:val="24"/>
        </w:rPr>
        <w:t xml:space="preserve"> unfolding of the display and the holding</w:t>
      </w:r>
      <w:r w:rsidR="00C7490B" w:rsidRPr="003B4E80">
        <w:rPr>
          <w:rFonts w:ascii="Arial" w:hAnsi="Arial" w:cs="Arial"/>
          <w:sz w:val="24"/>
          <w:szCs w:val="24"/>
        </w:rPr>
        <w:t>-out</w:t>
      </w:r>
      <w:r w:rsidR="0026718C" w:rsidRPr="003B4E80">
        <w:rPr>
          <w:rFonts w:ascii="Arial" w:hAnsi="Arial" w:cs="Arial"/>
          <w:sz w:val="24"/>
          <w:szCs w:val="24"/>
        </w:rPr>
        <w:t xml:space="preserve"> of the </w:t>
      </w:r>
      <w:r w:rsidR="00594A30" w:rsidRPr="003B4E80">
        <w:rPr>
          <w:rFonts w:ascii="Arial" w:hAnsi="Arial" w:cs="Arial"/>
          <w:sz w:val="24"/>
          <w:szCs w:val="24"/>
        </w:rPr>
        <w:t>exhibition</w:t>
      </w:r>
      <w:r w:rsidR="006A3FED" w:rsidRPr="003B4E80">
        <w:rPr>
          <w:rFonts w:ascii="Arial" w:hAnsi="Arial" w:cs="Arial"/>
          <w:sz w:val="24"/>
          <w:szCs w:val="24"/>
        </w:rPr>
        <w:t>.</w:t>
      </w:r>
      <w:r w:rsidR="00512C1C" w:rsidRPr="003B4E80">
        <w:rPr>
          <w:rFonts w:ascii="Arial" w:hAnsi="Arial" w:cs="Arial"/>
          <w:sz w:val="24"/>
          <w:szCs w:val="24"/>
        </w:rPr>
        <w:t xml:space="preserve"> </w:t>
      </w:r>
      <w:r w:rsidR="006A3FED" w:rsidRPr="003B4E80">
        <w:rPr>
          <w:rFonts w:ascii="Arial" w:hAnsi="Arial" w:cs="Arial"/>
          <w:sz w:val="24"/>
          <w:szCs w:val="24"/>
        </w:rPr>
        <w:t xml:space="preserve">It is </w:t>
      </w:r>
      <w:r w:rsidR="00512C1C" w:rsidRPr="003B4E80">
        <w:rPr>
          <w:rFonts w:ascii="Arial" w:hAnsi="Arial" w:cs="Arial"/>
          <w:sz w:val="24"/>
          <w:szCs w:val="24"/>
        </w:rPr>
        <w:t xml:space="preserve">that </w:t>
      </w:r>
      <w:r w:rsidR="003452A1">
        <w:rPr>
          <w:rFonts w:ascii="Arial" w:hAnsi="Arial" w:cs="Arial"/>
          <w:sz w:val="24"/>
          <w:szCs w:val="24"/>
        </w:rPr>
        <w:t>which</w:t>
      </w:r>
      <w:r w:rsidR="003452A1" w:rsidRPr="003B4E80">
        <w:rPr>
          <w:rFonts w:ascii="Arial" w:hAnsi="Arial" w:cs="Arial"/>
          <w:sz w:val="24"/>
          <w:szCs w:val="24"/>
        </w:rPr>
        <w:t xml:space="preserve"> </w:t>
      </w:r>
      <w:r w:rsidR="00512C1C" w:rsidRPr="003B4E80">
        <w:rPr>
          <w:rFonts w:ascii="Arial" w:hAnsi="Arial" w:cs="Arial"/>
          <w:sz w:val="24"/>
          <w:szCs w:val="24"/>
        </w:rPr>
        <w:t xml:space="preserve">remains beyond the evidentiary loops of the coincident devices of the museum display. </w:t>
      </w:r>
      <w:r w:rsidR="00512C1C" w:rsidRPr="003B4E80">
        <w:rPr>
          <w:rFonts w:ascii="Arial" w:hAnsi="Arial" w:cs="Arial"/>
          <w:color w:val="231F20"/>
          <w:sz w:val="24"/>
          <w:szCs w:val="24"/>
        </w:rPr>
        <w:t>Bal points to just such an excess when she comments</w:t>
      </w:r>
      <w:r w:rsidR="00C33B13" w:rsidRPr="003B4E80">
        <w:rPr>
          <w:rFonts w:ascii="Arial" w:hAnsi="Arial" w:cs="Arial"/>
          <w:color w:val="231F20"/>
          <w:sz w:val="24"/>
          <w:szCs w:val="24"/>
        </w:rPr>
        <w:t xml:space="preserve"> ‘it would be feasible, although not easy, to walk backwards, to </w:t>
      </w:r>
      <w:proofErr w:type="spellStart"/>
      <w:r w:rsidR="00C33B13" w:rsidRPr="003B4E80">
        <w:rPr>
          <w:rFonts w:ascii="Arial" w:hAnsi="Arial" w:cs="Arial"/>
          <w:color w:val="231F20"/>
          <w:sz w:val="24"/>
          <w:szCs w:val="24"/>
        </w:rPr>
        <w:t>untell</w:t>
      </w:r>
      <w:proofErr w:type="spellEnd"/>
      <w:r w:rsidR="00C33B13" w:rsidRPr="003B4E80">
        <w:rPr>
          <w:rFonts w:ascii="Arial" w:hAnsi="Arial" w:cs="Arial"/>
          <w:color w:val="231F20"/>
          <w:sz w:val="24"/>
          <w:szCs w:val="24"/>
        </w:rPr>
        <w:t xml:space="preserve"> this Eurocentric stor</w:t>
      </w:r>
      <w:r w:rsidR="00FE0E69" w:rsidRPr="003B4E80">
        <w:rPr>
          <w:rFonts w:ascii="Arial" w:hAnsi="Arial" w:cs="Arial"/>
          <w:color w:val="231F20"/>
          <w:sz w:val="24"/>
          <w:szCs w:val="24"/>
        </w:rPr>
        <w:t>y</w:t>
      </w:r>
      <w:r w:rsidR="00C33B13" w:rsidRPr="003B4E80">
        <w:rPr>
          <w:rFonts w:ascii="Arial" w:hAnsi="Arial" w:cs="Arial"/>
          <w:color w:val="231F20"/>
          <w:sz w:val="24"/>
          <w:szCs w:val="24"/>
        </w:rPr>
        <w:t xml:space="preserve">’ </w:t>
      </w:r>
      <w:r w:rsidR="00C33B13" w:rsidRPr="003B4E80">
        <w:rPr>
          <w:rFonts w:ascii="Arial" w:hAnsi="Arial" w:cs="Arial"/>
          <w:color w:val="000000" w:themeColor="text1"/>
          <w:sz w:val="24"/>
          <w:szCs w:val="24"/>
        </w:rPr>
        <w:t>(1992: 571</w:t>
      </w:r>
      <w:r w:rsidR="00316E3F" w:rsidRPr="003B4E80">
        <w:rPr>
          <w:rFonts w:ascii="Arial" w:hAnsi="Arial" w:cs="Arial"/>
          <w:color w:val="000000" w:themeColor="text1"/>
          <w:sz w:val="24"/>
          <w:szCs w:val="24"/>
        </w:rPr>
        <w:t>)</w:t>
      </w:r>
      <w:r w:rsidR="00D76502" w:rsidRPr="003B4E80">
        <w:rPr>
          <w:rFonts w:ascii="Arial" w:hAnsi="Arial" w:cs="Arial"/>
          <w:color w:val="000000" w:themeColor="text1"/>
          <w:sz w:val="24"/>
          <w:szCs w:val="24"/>
        </w:rPr>
        <w:t>.</w:t>
      </w:r>
    </w:p>
    <w:p w14:paraId="05CEF570" w14:textId="77777777" w:rsidR="00870D21" w:rsidRPr="003B4E80" w:rsidRDefault="00870D21" w:rsidP="003B4E80">
      <w:pPr>
        <w:spacing w:after="0" w:line="360" w:lineRule="auto"/>
        <w:rPr>
          <w:rFonts w:ascii="Arial" w:hAnsi="Arial" w:cs="Arial"/>
          <w:sz w:val="24"/>
          <w:szCs w:val="24"/>
        </w:rPr>
      </w:pPr>
    </w:p>
    <w:p w14:paraId="6FAA754B" w14:textId="77777777" w:rsidR="008A43C8" w:rsidRPr="003B4E80" w:rsidRDefault="008A43C8" w:rsidP="003B4E80">
      <w:pPr>
        <w:spacing w:after="0" w:line="360" w:lineRule="auto"/>
        <w:rPr>
          <w:rFonts w:ascii="Arial" w:hAnsi="Arial" w:cs="Arial"/>
          <w:b/>
          <w:color w:val="231F20"/>
          <w:sz w:val="24"/>
          <w:szCs w:val="24"/>
        </w:rPr>
      </w:pPr>
      <w:r w:rsidRPr="003B4E80">
        <w:rPr>
          <w:rFonts w:ascii="Arial" w:hAnsi="Arial" w:cs="Arial"/>
          <w:b/>
          <w:color w:val="231F20"/>
          <w:sz w:val="24"/>
          <w:szCs w:val="24"/>
        </w:rPr>
        <w:t>Practicing the gap</w:t>
      </w:r>
    </w:p>
    <w:p w14:paraId="7962B381" w14:textId="16BBDB99" w:rsidR="00AA3E61" w:rsidRPr="003B4E80" w:rsidRDefault="00490E80" w:rsidP="003B4E80">
      <w:pPr>
        <w:spacing w:after="0" w:line="360" w:lineRule="auto"/>
        <w:rPr>
          <w:rFonts w:ascii="Arial" w:hAnsi="Arial" w:cs="Arial"/>
          <w:b/>
          <w:color w:val="231F20"/>
          <w:sz w:val="24"/>
          <w:szCs w:val="24"/>
        </w:rPr>
      </w:pPr>
      <w:r w:rsidRPr="003B4E80">
        <w:rPr>
          <w:rFonts w:ascii="Arial" w:hAnsi="Arial" w:cs="Arial"/>
          <w:color w:val="231F20"/>
          <w:sz w:val="24"/>
          <w:szCs w:val="24"/>
        </w:rPr>
        <w:t xml:space="preserve">The </w:t>
      </w:r>
      <w:r w:rsidR="00C33B13" w:rsidRPr="003B4E80">
        <w:rPr>
          <w:rFonts w:ascii="Arial" w:hAnsi="Arial" w:cs="Arial"/>
          <w:color w:val="231F20"/>
          <w:sz w:val="24"/>
          <w:szCs w:val="24"/>
        </w:rPr>
        <w:t>possibility that Bal notes</w:t>
      </w:r>
      <w:r w:rsidR="006F0B7F" w:rsidRPr="003B4E80">
        <w:rPr>
          <w:rFonts w:ascii="Arial" w:hAnsi="Arial" w:cs="Arial"/>
          <w:color w:val="231F20"/>
          <w:sz w:val="24"/>
          <w:szCs w:val="24"/>
        </w:rPr>
        <w:t>,</w:t>
      </w:r>
      <w:r w:rsidR="00C33B13" w:rsidRPr="003B4E80">
        <w:rPr>
          <w:rFonts w:ascii="Arial" w:hAnsi="Arial" w:cs="Arial"/>
          <w:color w:val="231F20"/>
          <w:sz w:val="24"/>
          <w:szCs w:val="24"/>
        </w:rPr>
        <w:t xml:space="preserve"> of </w:t>
      </w:r>
      <w:r w:rsidR="00CB0694" w:rsidRPr="003B4E80">
        <w:rPr>
          <w:rFonts w:ascii="Arial" w:hAnsi="Arial" w:cs="Arial"/>
          <w:color w:val="231F20"/>
          <w:sz w:val="24"/>
          <w:szCs w:val="24"/>
        </w:rPr>
        <w:t>re-writing</w:t>
      </w:r>
      <w:r w:rsidR="00C33B13" w:rsidRPr="003B4E80">
        <w:rPr>
          <w:rFonts w:ascii="Arial" w:hAnsi="Arial" w:cs="Arial"/>
          <w:color w:val="231F20"/>
          <w:sz w:val="24"/>
          <w:szCs w:val="24"/>
        </w:rPr>
        <w:t xml:space="preserve"> labels in an ironic mode (</w:t>
      </w:r>
      <w:r w:rsidR="003452A1">
        <w:rPr>
          <w:rFonts w:ascii="Arial" w:hAnsi="Arial" w:cs="Arial"/>
          <w:color w:val="231F20"/>
          <w:sz w:val="24"/>
          <w:szCs w:val="24"/>
        </w:rPr>
        <w:t xml:space="preserve">1992: </w:t>
      </w:r>
      <w:r w:rsidR="00DC64DF" w:rsidRPr="003B4E80">
        <w:rPr>
          <w:rFonts w:ascii="Arial" w:hAnsi="Arial" w:cs="Arial"/>
          <w:color w:val="231F20"/>
          <w:sz w:val="24"/>
          <w:szCs w:val="24"/>
        </w:rPr>
        <w:t>591)</w:t>
      </w:r>
      <w:r w:rsidR="00C33B13" w:rsidRPr="003B4E80">
        <w:rPr>
          <w:rFonts w:ascii="Arial" w:hAnsi="Arial" w:cs="Arial"/>
          <w:color w:val="231F20"/>
          <w:sz w:val="24"/>
          <w:szCs w:val="24"/>
        </w:rPr>
        <w:t>, or</w:t>
      </w:r>
      <w:r w:rsidR="00CB0694" w:rsidRPr="003B4E80">
        <w:rPr>
          <w:rFonts w:ascii="Arial" w:hAnsi="Arial" w:cs="Arial"/>
          <w:color w:val="231F20"/>
          <w:sz w:val="24"/>
          <w:szCs w:val="24"/>
        </w:rPr>
        <w:t xml:space="preserve"> </w:t>
      </w:r>
      <w:r w:rsidR="00DC64DF" w:rsidRPr="003B4E80">
        <w:rPr>
          <w:rFonts w:ascii="Arial" w:hAnsi="Arial" w:cs="Arial"/>
          <w:color w:val="231F20"/>
          <w:sz w:val="24"/>
          <w:szCs w:val="24"/>
        </w:rPr>
        <w:t xml:space="preserve">of walking </w:t>
      </w:r>
      <w:r w:rsidR="00C33B13" w:rsidRPr="003B4E80">
        <w:rPr>
          <w:rFonts w:ascii="Arial" w:hAnsi="Arial" w:cs="Arial"/>
          <w:color w:val="231F20"/>
          <w:sz w:val="24"/>
          <w:szCs w:val="24"/>
        </w:rPr>
        <w:t xml:space="preserve">the </w:t>
      </w:r>
      <w:proofErr w:type="spellStart"/>
      <w:r w:rsidR="00C33B13" w:rsidRPr="003B4E80">
        <w:rPr>
          <w:rFonts w:ascii="Arial" w:hAnsi="Arial" w:cs="Arial"/>
          <w:color w:val="231F20"/>
          <w:sz w:val="24"/>
          <w:szCs w:val="24"/>
        </w:rPr>
        <w:t>exhibitionary</w:t>
      </w:r>
      <w:proofErr w:type="spellEnd"/>
      <w:r w:rsidR="00C33B13" w:rsidRPr="003B4E80">
        <w:rPr>
          <w:rFonts w:ascii="Arial" w:hAnsi="Arial" w:cs="Arial"/>
          <w:color w:val="231F20"/>
          <w:sz w:val="24"/>
          <w:szCs w:val="24"/>
        </w:rPr>
        <w:t xml:space="preserve"> sequence</w:t>
      </w:r>
      <w:r w:rsidR="006F0B7F" w:rsidRPr="003B4E80">
        <w:rPr>
          <w:rFonts w:ascii="Arial" w:hAnsi="Arial" w:cs="Arial"/>
          <w:color w:val="231F20"/>
          <w:sz w:val="24"/>
          <w:szCs w:val="24"/>
        </w:rPr>
        <w:t xml:space="preserve"> in reverse,</w:t>
      </w:r>
      <w:r w:rsidR="00C33B13" w:rsidRPr="003B4E80">
        <w:rPr>
          <w:rFonts w:ascii="Arial" w:hAnsi="Arial" w:cs="Arial"/>
          <w:color w:val="231F20"/>
          <w:sz w:val="24"/>
          <w:szCs w:val="24"/>
        </w:rPr>
        <w:t xml:space="preserve"> exists</w:t>
      </w:r>
      <w:r w:rsidRPr="003B4E80">
        <w:rPr>
          <w:rFonts w:ascii="Arial" w:hAnsi="Arial" w:cs="Arial"/>
          <w:color w:val="231F20"/>
          <w:sz w:val="24"/>
          <w:szCs w:val="24"/>
        </w:rPr>
        <w:t xml:space="preserve"> because of the failure of the </w:t>
      </w:r>
      <w:proofErr w:type="spellStart"/>
      <w:r w:rsidRPr="003B4E80">
        <w:rPr>
          <w:rFonts w:ascii="Arial" w:hAnsi="Arial" w:cs="Arial"/>
          <w:color w:val="231F20"/>
          <w:sz w:val="24"/>
          <w:szCs w:val="24"/>
        </w:rPr>
        <w:t>exhibitionary</w:t>
      </w:r>
      <w:proofErr w:type="spellEnd"/>
      <w:r w:rsidRPr="003B4E80">
        <w:rPr>
          <w:rFonts w:ascii="Arial" w:hAnsi="Arial" w:cs="Arial"/>
          <w:color w:val="231F20"/>
          <w:sz w:val="24"/>
          <w:szCs w:val="24"/>
        </w:rPr>
        <w:t xml:space="preserve"> mechanism to overcome the distances inherent in the proximities of juxtaposition. </w:t>
      </w:r>
      <w:r w:rsidR="00F13665" w:rsidRPr="003B4E80">
        <w:rPr>
          <w:rFonts w:ascii="Arial" w:hAnsi="Arial" w:cs="Arial"/>
          <w:color w:val="231F20"/>
          <w:sz w:val="24"/>
          <w:szCs w:val="24"/>
        </w:rPr>
        <w:t>Beth Lord</w:t>
      </w:r>
      <w:r w:rsidR="00316E3F" w:rsidRPr="003B4E80">
        <w:rPr>
          <w:rFonts w:ascii="Arial" w:hAnsi="Arial" w:cs="Arial"/>
          <w:color w:val="231F20"/>
          <w:sz w:val="24"/>
          <w:szCs w:val="24"/>
        </w:rPr>
        <w:t xml:space="preserve"> has</w:t>
      </w:r>
      <w:r w:rsidR="00F13665" w:rsidRPr="003B4E80">
        <w:rPr>
          <w:rFonts w:ascii="Arial" w:hAnsi="Arial" w:cs="Arial"/>
          <w:color w:val="231F20"/>
          <w:sz w:val="24"/>
          <w:szCs w:val="24"/>
        </w:rPr>
        <w:t xml:space="preserve"> </w:t>
      </w:r>
      <w:r w:rsidR="00316E3F" w:rsidRPr="003B4E80">
        <w:rPr>
          <w:rFonts w:ascii="Arial" w:hAnsi="Arial" w:cs="Arial"/>
          <w:color w:val="231F20"/>
          <w:sz w:val="24"/>
          <w:szCs w:val="24"/>
        </w:rPr>
        <w:t xml:space="preserve">argued </w:t>
      </w:r>
      <w:r w:rsidR="008A43C8" w:rsidRPr="003B4E80">
        <w:rPr>
          <w:rFonts w:ascii="Arial" w:hAnsi="Arial" w:cs="Arial"/>
          <w:color w:val="231F20"/>
          <w:sz w:val="24"/>
          <w:szCs w:val="24"/>
        </w:rPr>
        <w:t xml:space="preserve">that </w:t>
      </w:r>
      <w:r w:rsidRPr="003B4E80">
        <w:rPr>
          <w:rFonts w:ascii="Arial" w:hAnsi="Arial" w:cs="Arial"/>
          <w:color w:val="231F20"/>
          <w:sz w:val="24"/>
          <w:szCs w:val="24"/>
        </w:rPr>
        <w:t xml:space="preserve">this is </w:t>
      </w:r>
      <w:r w:rsidR="00512C1C" w:rsidRPr="003B4E80">
        <w:rPr>
          <w:rFonts w:ascii="Arial" w:hAnsi="Arial" w:cs="Arial"/>
          <w:color w:val="231F20"/>
          <w:sz w:val="24"/>
          <w:szCs w:val="24"/>
        </w:rPr>
        <w:t>the museum</w:t>
      </w:r>
      <w:r w:rsidR="00F13665" w:rsidRPr="003B4E80">
        <w:rPr>
          <w:rFonts w:ascii="Arial" w:hAnsi="Arial" w:cs="Arial"/>
          <w:color w:val="231F20"/>
          <w:sz w:val="24"/>
          <w:szCs w:val="24"/>
        </w:rPr>
        <w:t>’</w:t>
      </w:r>
      <w:r w:rsidR="00512C1C" w:rsidRPr="003B4E80">
        <w:rPr>
          <w:rFonts w:ascii="Arial" w:hAnsi="Arial" w:cs="Arial"/>
          <w:color w:val="231F20"/>
          <w:sz w:val="24"/>
          <w:szCs w:val="24"/>
        </w:rPr>
        <w:t xml:space="preserve">s </w:t>
      </w:r>
      <w:r w:rsidR="00316E3F" w:rsidRPr="003B4E80">
        <w:rPr>
          <w:rFonts w:ascii="Arial" w:hAnsi="Arial" w:cs="Arial"/>
          <w:color w:val="231F20"/>
          <w:sz w:val="24"/>
          <w:szCs w:val="24"/>
        </w:rPr>
        <w:t>particular affordance</w:t>
      </w:r>
      <w:r w:rsidR="00FE0E69" w:rsidRPr="003B4E80">
        <w:rPr>
          <w:rFonts w:ascii="Arial" w:hAnsi="Arial" w:cs="Arial"/>
          <w:color w:val="231F20"/>
          <w:sz w:val="24"/>
          <w:szCs w:val="24"/>
        </w:rPr>
        <w:t>:</w:t>
      </w:r>
      <w:r w:rsidR="00316E3F" w:rsidRPr="003B4E80">
        <w:rPr>
          <w:rFonts w:ascii="Arial" w:hAnsi="Arial" w:cs="Arial"/>
          <w:color w:val="231F20"/>
          <w:sz w:val="24"/>
          <w:szCs w:val="24"/>
        </w:rPr>
        <w:t xml:space="preserve"> its presentation of</w:t>
      </w:r>
      <w:r w:rsidR="00512C1C" w:rsidRPr="003B4E80">
        <w:rPr>
          <w:rFonts w:ascii="Arial" w:hAnsi="Arial" w:cs="Arial"/>
          <w:color w:val="231F20"/>
          <w:sz w:val="24"/>
          <w:szCs w:val="24"/>
        </w:rPr>
        <w:t xml:space="preserve"> </w:t>
      </w:r>
      <w:r w:rsidR="00870D21" w:rsidRPr="003B4E80">
        <w:rPr>
          <w:rFonts w:ascii="Arial" w:hAnsi="Arial" w:cs="Arial"/>
          <w:color w:val="231F20"/>
          <w:sz w:val="24"/>
          <w:szCs w:val="24"/>
        </w:rPr>
        <w:t xml:space="preserve">the irreducible gap between </w:t>
      </w:r>
      <w:r w:rsidR="00285697" w:rsidRPr="003B4E80">
        <w:rPr>
          <w:rFonts w:ascii="Arial" w:hAnsi="Arial" w:cs="Arial"/>
          <w:color w:val="231F20"/>
          <w:sz w:val="24"/>
          <w:szCs w:val="24"/>
        </w:rPr>
        <w:t>words</w:t>
      </w:r>
      <w:r w:rsidR="00CB0694" w:rsidRPr="003B4E80">
        <w:rPr>
          <w:rFonts w:ascii="Arial" w:hAnsi="Arial" w:cs="Arial"/>
          <w:color w:val="231F20"/>
          <w:sz w:val="24"/>
          <w:szCs w:val="24"/>
        </w:rPr>
        <w:t xml:space="preserve"> and things</w:t>
      </w:r>
      <w:r w:rsidR="006F0B7F" w:rsidRPr="003B4E80">
        <w:rPr>
          <w:rFonts w:ascii="Arial" w:hAnsi="Arial" w:cs="Arial"/>
          <w:color w:val="231F20"/>
          <w:sz w:val="24"/>
          <w:szCs w:val="24"/>
        </w:rPr>
        <w:t xml:space="preserve"> (2006)</w:t>
      </w:r>
      <w:r w:rsidR="00CC4185">
        <w:rPr>
          <w:rFonts w:ascii="Arial" w:hAnsi="Arial" w:cs="Arial"/>
          <w:color w:val="231F20"/>
          <w:sz w:val="24"/>
          <w:szCs w:val="24"/>
        </w:rPr>
        <w:t>—a</w:t>
      </w:r>
      <w:r w:rsidR="00D02FD3" w:rsidRPr="003B4E80">
        <w:rPr>
          <w:rFonts w:ascii="Arial" w:hAnsi="Arial" w:cs="Arial"/>
          <w:color w:val="231F20"/>
          <w:sz w:val="24"/>
          <w:szCs w:val="24"/>
        </w:rPr>
        <w:t>nd</w:t>
      </w:r>
      <w:r w:rsidR="00CC4185">
        <w:rPr>
          <w:rFonts w:ascii="Arial" w:hAnsi="Arial" w:cs="Arial"/>
          <w:color w:val="231F20"/>
          <w:sz w:val="24"/>
          <w:szCs w:val="24"/>
        </w:rPr>
        <w:t>,</w:t>
      </w:r>
      <w:r w:rsidR="00CB0694" w:rsidRPr="003B4E80">
        <w:rPr>
          <w:rFonts w:ascii="Arial" w:hAnsi="Arial" w:cs="Arial"/>
          <w:color w:val="231F20"/>
          <w:sz w:val="24"/>
          <w:szCs w:val="24"/>
        </w:rPr>
        <w:t xml:space="preserve"> </w:t>
      </w:r>
      <w:r w:rsidR="00316E3F" w:rsidRPr="003B4E80">
        <w:rPr>
          <w:rFonts w:ascii="Arial" w:hAnsi="Arial" w:cs="Arial"/>
          <w:color w:val="231F20"/>
          <w:sz w:val="24"/>
          <w:szCs w:val="24"/>
        </w:rPr>
        <w:t>I would add</w:t>
      </w:r>
      <w:r w:rsidR="00D02FD3" w:rsidRPr="003B4E80">
        <w:rPr>
          <w:rFonts w:ascii="Arial" w:hAnsi="Arial" w:cs="Arial"/>
          <w:color w:val="231F20"/>
          <w:sz w:val="24"/>
          <w:szCs w:val="24"/>
        </w:rPr>
        <w:t>,</w:t>
      </w:r>
      <w:r w:rsidR="00316E3F" w:rsidRPr="003B4E80">
        <w:rPr>
          <w:rFonts w:ascii="Arial" w:hAnsi="Arial" w:cs="Arial"/>
          <w:color w:val="231F20"/>
          <w:sz w:val="24"/>
          <w:szCs w:val="24"/>
        </w:rPr>
        <w:t xml:space="preserve"> between</w:t>
      </w:r>
      <w:r w:rsidR="00285697" w:rsidRPr="003B4E80">
        <w:rPr>
          <w:rFonts w:ascii="Arial" w:hAnsi="Arial" w:cs="Arial"/>
          <w:color w:val="231F20"/>
          <w:sz w:val="24"/>
          <w:szCs w:val="24"/>
        </w:rPr>
        <w:t xml:space="preserve"> </w:t>
      </w:r>
      <w:r w:rsidR="00870D21" w:rsidRPr="003B4E80">
        <w:rPr>
          <w:rFonts w:ascii="Arial" w:hAnsi="Arial" w:cs="Arial"/>
          <w:color w:val="231F20"/>
          <w:sz w:val="24"/>
          <w:szCs w:val="24"/>
        </w:rPr>
        <w:t>ma</w:t>
      </w:r>
      <w:r w:rsidR="00512C1C" w:rsidRPr="003B4E80">
        <w:rPr>
          <w:rFonts w:ascii="Arial" w:hAnsi="Arial" w:cs="Arial"/>
          <w:color w:val="231F20"/>
          <w:sz w:val="24"/>
          <w:szCs w:val="24"/>
        </w:rPr>
        <w:t>terial and image, name and body</w:t>
      </w:r>
      <w:r w:rsidR="00285697" w:rsidRPr="003B4E80">
        <w:rPr>
          <w:rFonts w:ascii="Arial" w:hAnsi="Arial" w:cs="Arial"/>
          <w:color w:val="231F20"/>
          <w:sz w:val="24"/>
          <w:szCs w:val="24"/>
        </w:rPr>
        <w:t xml:space="preserve">. </w:t>
      </w:r>
      <w:r w:rsidR="006F0B7F" w:rsidRPr="003B4E80">
        <w:rPr>
          <w:rFonts w:ascii="Arial" w:hAnsi="Arial" w:cs="Arial"/>
          <w:color w:val="231F20"/>
          <w:sz w:val="24"/>
          <w:szCs w:val="24"/>
        </w:rPr>
        <w:t>For Lord, t</w:t>
      </w:r>
      <w:r w:rsidR="004853EE" w:rsidRPr="003B4E80">
        <w:rPr>
          <w:rFonts w:ascii="Arial" w:hAnsi="Arial" w:cs="Arial"/>
          <w:color w:val="231F20"/>
          <w:sz w:val="24"/>
          <w:szCs w:val="24"/>
        </w:rPr>
        <w:t>his is what makes the museum</w:t>
      </w:r>
      <w:r w:rsidR="006F0B7F" w:rsidRPr="003B4E80">
        <w:rPr>
          <w:rFonts w:ascii="Arial" w:hAnsi="Arial" w:cs="Arial"/>
          <w:color w:val="231F20"/>
          <w:sz w:val="24"/>
          <w:szCs w:val="24"/>
        </w:rPr>
        <w:t xml:space="preserve"> </w:t>
      </w:r>
      <w:r w:rsidR="004853EE" w:rsidRPr="003B4E80">
        <w:rPr>
          <w:rFonts w:ascii="Arial" w:hAnsi="Arial" w:cs="Arial"/>
          <w:color w:val="231F20"/>
          <w:sz w:val="24"/>
          <w:szCs w:val="24"/>
        </w:rPr>
        <w:t>a Foucau</w:t>
      </w:r>
      <w:r w:rsidR="00CB0694" w:rsidRPr="003B4E80">
        <w:rPr>
          <w:rFonts w:ascii="Arial" w:hAnsi="Arial" w:cs="Arial"/>
          <w:color w:val="231F20"/>
          <w:sz w:val="24"/>
          <w:szCs w:val="24"/>
        </w:rPr>
        <w:t>l</w:t>
      </w:r>
      <w:r w:rsidR="004853EE" w:rsidRPr="003B4E80">
        <w:rPr>
          <w:rFonts w:ascii="Arial" w:hAnsi="Arial" w:cs="Arial"/>
          <w:color w:val="231F20"/>
          <w:sz w:val="24"/>
          <w:szCs w:val="24"/>
        </w:rPr>
        <w:t>dian space, not because it is exemplary of governmentality or capillary bio-power, but because it is the space in which the temporary and constructed nature</w:t>
      </w:r>
      <w:r w:rsidR="00316E3F" w:rsidRPr="003B4E80">
        <w:rPr>
          <w:rFonts w:ascii="Arial" w:hAnsi="Arial" w:cs="Arial"/>
          <w:color w:val="231F20"/>
          <w:sz w:val="24"/>
          <w:szCs w:val="24"/>
        </w:rPr>
        <w:t xml:space="preserve"> of discourse can be observed</w:t>
      </w:r>
      <w:r w:rsidR="006F0B7F" w:rsidRPr="003B4E80">
        <w:rPr>
          <w:rFonts w:ascii="Arial" w:hAnsi="Arial" w:cs="Arial"/>
          <w:color w:val="231F20"/>
          <w:sz w:val="24"/>
          <w:szCs w:val="24"/>
        </w:rPr>
        <w:t>:</w:t>
      </w:r>
      <w:r w:rsidR="00316E3F" w:rsidRPr="003B4E80">
        <w:rPr>
          <w:rFonts w:ascii="Arial" w:hAnsi="Arial" w:cs="Arial"/>
          <w:color w:val="231F20"/>
          <w:sz w:val="24"/>
          <w:szCs w:val="24"/>
        </w:rPr>
        <w:t xml:space="preserve"> </w:t>
      </w:r>
      <w:r w:rsidR="004853EE" w:rsidRPr="003B4E80">
        <w:rPr>
          <w:rFonts w:ascii="Arial" w:hAnsi="Arial" w:cs="Arial"/>
          <w:color w:val="231F20"/>
          <w:sz w:val="24"/>
          <w:szCs w:val="24"/>
        </w:rPr>
        <w:t>where labels and objects</w:t>
      </w:r>
      <w:r w:rsidR="00AB28BE" w:rsidRPr="003B4E80">
        <w:rPr>
          <w:rFonts w:ascii="Arial" w:hAnsi="Arial" w:cs="Arial"/>
          <w:color w:val="231F20"/>
          <w:sz w:val="24"/>
          <w:szCs w:val="24"/>
        </w:rPr>
        <w:t>, and objects and subjects fail to account for each other completely</w:t>
      </w:r>
      <w:r w:rsidR="004853EE" w:rsidRPr="003B4E80">
        <w:rPr>
          <w:rFonts w:ascii="Arial" w:hAnsi="Arial" w:cs="Arial"/>
          <w:color w:val="231F20"/>
          <w:sz w:val="24"/>
          <w:szCs w:val="24"/>
        </w:rPr>
        <w:t xml:space="preserve">. Without </w:t>
      </w:r>
      <w:r w:rsidR="00647D69" w:rsidRPr="003B4E80">
        <w:rPr>
          <w:rFonts w:ascii="Arial" w:hAnsi="Arial" w:cs="Arial"/>
          <w:color w:val="231F20"/>
          <w:sz w:val="24"/>
          <w:szCs w:val="24"/>
        </w:rPr>
        <w:t xml:space="preserve">wanting to pin-down what may exude from </w:t>
      </w:r>
      <w:r w:rsidR="004853EE" w:rsidRPr="003B4E80">
        <w:rPr>
          <w:rFonts w:ascii="Arial" w:hAnsi="Arial" w:cs="Arial"/>
          <w:color w:val="231F20"/>
          <w:sz w:val="24"/>
          <w:szCs w:val="24"/>
        </w:rPr>
        <w:t>this gap, I do want to tell of two examples of how this gap may be ope</w:t>
      </w:r>
      <w:r w:rsidR="00B70024" w:rsidRPr="003B4E80">
        <w:rPr>
          <w:rFonts w:ascii="Arial" w:hAnsi="Arial" w:cs="Arial"/>
          <w:color w:val="231F20"/>
          <w:sz w:val="24"/>
          <w:szCs w:val="24"/>
        </w:rPr>
        <w:t>ned-</w:t>
      </w:r>
      <w:r w:rsidR="004853EE" w:rsidRPr="003B4E80">
        <w:rPr>
          <w:rFonts w:ascii="Arial" w:hAnsi="Arial" w:cs="Arial"/>
          <w:color w:val="231F20"/>
          <w:sz w:val="24"/>
          <w:szCs w:val="24"/>
        </w:rPr>
        <w:t>up</w:t>
      </w:r>
      <w:r w:rsidR="004B08A9">
        <w:rPr>
          <w:rFonts w:ascii="Arial" w:hAnsi="Arial" w:cs="Arial"/>
          <w:color w:val="231F20"/>
          <w:sz w:val="24"/>
          <w:szCs w:val="24"/>
        </w:rPr>
        <w:t>—</w:t>
      </w:r>
      <w:r w:rsidR="004853EE" w:rsidRPr="003B4E80">
        <w:rPr>
          <w:rFonts w:ascii="Arial" w:hAnsi="Arial" w:cs="Arial"/>
          <w:color w:val="231F20"/>
          <w:sz w:val="24"/>
          <w:szCs w:val="24"/>
        </w:rPr>
        <w:t xml:space="preserve">initiating an unfolding that belongs to the opportunity of the curatorial as a mode of </w:t>
      </w:r>
      <w:r w:rsidR="00647D69" w:rsidRPr="003B4E80">
        <w:rPr>
          <w:rFonts w:ascii="Arial" w:hAnsi="Arial" w:cs="Arial"/>
          <w:color w:val="231F20"/>
          <w:sz w:val="24"/>
          <w:szCs w:val="24"/>
        </w:rPr>
        <w:t>dissonance and difference</w:t>
      </w:r>
      <w:r w:rsidR="00DC64DF" w:rsidRPr="003B4E80">
        <w:rPr>
          <w:rFonts w:ascii="Arial" w:hAnsi="Arial" w:cs="Arial"/>
          <w:color w:val="231F20"/>
          <w:sz w:val="24"/>
          <w:szCs w:val="24"/>
        </w:rPr>
        <w:t xml:space="preserve">, rather than </w:t>
      </w:r>
      <w:r w:rsidR="00A43E8C" w:rsidRPr="003B4E80">
        <w:rPr>
          <w:rFonts w:ascii="Arial" w:hAnsi="Arial" w:cs="Arial"/>
          <w:color w:val="231F20"/>
          <w:sz w:val="24"/>
          <w:szCs w:val="24"/>
        </w:rPr>
        <w:t>positivistic coincidence</w:t>
      </w:r>
      <w:r w:rsidR="004853EE" w:rsidRPr="003B4E80">
        <w:rPr>
          <w:rFonts w:ascii="Arial" w:hAnsi="Arial" w:cs="Arial"/>
          <w:color w:val="231F20"/>
          <w:sz w:val="24"/>
          <w:szCs w:val="24"/>
        </w:rPr>
        <w:t>.</w:t>
      </w:r>
      <w:r w:rsidR="00647D69" w:rsidRPr="003B4E80">
        <w:rPr>
          <w:rFonts w:ascii="Arial" w:hAnsi="Arial" w:cs="Arial"/>
          <w:b/>
          <w:color w:val="231F20"/>
          <w:sz w:val="24"/>
          <w:szCs w:val="24"/>
        </w:rPr>
        <w:t xml:space="preserve"> </w:t>
      </w:r>
    </w:p>
    <w:p w14:paraId="5A8D6668" w14:textId="27BF5014" w:rsidR="00291744" w:rsidRPr="003B4E80" w:rsidRDefault="00291744" w:rsidP="003B4E80">
      <w:pPr>
        <w:spacing w:after="0" w:line="360" w:lineRule="auto"/>
        <w:ind w:firstLine="720"/>
        <w:rPr>
          <w:rFonts w:ascii="Arial" w:hAnsi="Arial" w:cs="Arial"/>
          <w:sz w:val="24"/>
          <w:szCs w:val="24"/>
        </w:rPr>
      </w:pPr>
      <w:r w:rsidRPr="003B4E80">
        <w:rPr>
          <w:rFonts w:ascii="Arial" w:hAnsi="Arial" w:cs="Arial"/>
          <w:color w:val="231F20"/>
          <w:sz w:val="24"/>
          <w:szCs w:val="24"/>
        </w:rPr>
        <w:t>First, I turn to one of the most well-known and</w:t>
      </w:r>
      <w:r w:rsidR="00131B7B" w:rsidRPr="003B4E80">
        <w:rPr>
          <w:rFonts w:ascii="Arial" w:hAnsi="Arial" w:cs="Arial"/>
          <w:color w:val="231F20"/>
          <w:sz w:val="24"/>
          <w:szCs w:val="24"/>
        </w:rPr>
        <w:t xml:space="preserve"> oft</w:t>
      </w:r>
      <w:r w:rsidR="00647D69" w:rsidRPr="003B4E80">
        <w:rPr>
          <w:rFonts w:ascii="Arial" w:hAnsi="Arial" w:cs="Arial"/>
          <w:color w:val="231F20"/>
          <w:sz w:val="24"/>
          <w:szCs w:val="24"/>
        </w:rPr>
        <w:t>en</w:t>
      </w:r>
      <w:r w:rsidR="00131B7B" w:rsidRPr="003B4E80">
        <w:rPr>
          <w:rFonts w:ascii="Arial" w:hAnsi="Arial" w:cs="Arial"/>
          <w:color w:val="231F20"/>
          <w:sz w:val="24"/>
          <w:szCs w:val="24"/>
        </w:rPr>
        <w:t>-</w:t>
      </w:r>
      <w:r w:rsidRPr="003B4E80">
        <w:rPr>
          <w:rFonts w:ascii="Arial" w:hAnsi="Arial" w:cs="Arial"/>
          <w:color w:val="231F20"/>
          <w:sz w:val="24"/>
          <w:szCs w:val="24"/>
        </w:rPr>
        <w:t>discussed exam</w:t>
      </w:r>
      <w:r w:rsidR="00131B7B" w:rsidRPr="003B4E80">
        <w:rPr>
          <w:rFonts w:ascii="Arial" w:hAnsi="Arial" w:cs="Arial"/>
          <w:color w:val="231F20"/>
          <w:sz w:val="24"/>
          <w:szCs w:val="24"/>
        </w:rPr>
        <w:t>ples of curatorial intervention</w:t>
      </w:r>
      <w:r w:rsidRPr="003B4E80">
        <w:rPr>
          <w:rFonts w:ascii="Arial" w:hAnsi="Arial" w:cs="Arial"/>
          <w:color w:val="231F20"/>
          <w:sz w:val="24"/>
          <w:szCs w:val="24"/>
        </w:rPr>
        <w:t xml:space="preserve">, Fred Wilson’s </w:t>
      </w:r>
      <w:r w:rsidRPr="003B4E80">
        <w:rPr>
          <w:rFonts w:ascii="Arial" w:hAnsi="Arial" w:cs="Arial"/>
          <w:color w:val="231F20"/>
          <w:sz w:val="24"/>
          <w:szCs w:val="24"/>
          <w:u w:val="single"/>
        </w:rPr>
        <w:t>Mining the Museum</w:t>
      </w:r>
      <w:r w:rsidR="008A43C8" w:rsidRPr="003B4E80">
        <w:rPr>
          <w:rFonts w:ascii="Arial" w:hAnsi="Arial" w:cs="Arial"/>
          <w:i/>
          <w:color w:val="231F20"/>
          <w:sz w:val="24"/>
          <w:szCs w:val="24"/>
        </w:rPr>
        <w:t xml:space="preserve"> </w:t>
      </w:r>
      <w:r w:rsidR="008A43C8" w:rsidRPr="003B4E80">
        <w:rPr>
          <w:rFonts w:ascii="Arial" w:hAnsi="Arial" w:cs="Arial"/>
          <w:color w:val="231F20"/>
          <w:sz w:val="24"/>
          <w:szCs w:val="24"/>
        </w:rPr>
        <w:t>(</w:t>
      </w:r>
      <w:r w:rsidR="00AA3E61" w:rsidRPr="003B4E80">
        <w:rPr>
          <w:rFonts w:ascii="Arial" w:hAnsi="Arial" w:cs="Arial"/>
          <w:color w:val="231F20"/>
          <w:sz w:val="24"/>
          <w:szCs w:val="24"/>
        </w:rPr>
        <w:t>Maryland Historical Society</w:t>
      </w:r>
      <w:r w:rsidR="005E058F">
        <w:rPr>
          <w:rFonts w:ascii="Arial" w:hAnsi="Arial" w:cs="Arial"/>
          <w:color w:val="231F20"/>
          <w:sz w:val="24"/>
          <w:szCs w:val="24"/>
        </w:rPr>
        <w:t xml:space="preserve"> (MHS)</w:t>
      </w:r>
      <w:r w:rsidR="00AA3E61" w:rsidRPr="003B4E80">
        <w:rPr>
          <w:rFonts w:ascii="Arial" w:hAnsi="Arial" w:cs="Arial"/>
          <w:color w:val="231F20"/>
          <w:sz w:val="24"/>
          <w:szCs w:val="24"/>
        </w:rPr>
        <w:t>, April 1992</w:t>
      </w:r>
      <w:r w:rsidR="00675698">
        <w:rPr>
          <w:rFonts w:ascii="Arial" w:hAnsi="Arial" w:cs="Arial"/>
          <w:color w:val="231F20"/>
          <w:sz w:val="24"/>
          <w:szCs w:val="24"/>
        </w:rPr>
        <w:t>–</w:t>
      </w:r>
      <w:r w:rsidR="00AA3E61" w:rsidRPr="003B4E80">
        <w:rPr>
          <w:rFonts w:ascii="Arial" w:hAnsi="Arial" w:cs="Arial"/>
          <w:color w:val="231F20"/>
          <w:sz w:val="24"/>
          <w:szCs w:val="24"/>
        </w:rPr>
        <w:t>February 1993</w:t>
      </w:r>
      <w:r w:rsidR="008A43C8" w:rsidRPr="003B4E80">
        <w:rPr>
          <w:rFonts w:ascii="Arial" w:hAnsi="Arial" w:cs="Arial"/>
          <w:color w:val="231F20"/>
          <w:sz w:val="24"/>
          <w:szCs w:val="24"/>
        </w:rPr>
        <w:t>)</w:t>
      </w:r>
      <w:r w:rsidRPr="003B4E80">
        <w:rPr>
          <w:rFonts w:ascii="Arial" w:hAnsi="Arial" w:cs="Arial"/>
          <w:color w:val="231F20"/>
          <w:sz w:val="24"/>
          <w:szCs w:val="24"/>
        </w:rPr>
        <w:t xml:space="preserve">. </w:t>
      </w:r>
      <w:r w:rsidR="008931DB" w:rsidRPr="003B4E80">
        <w:rPr>
          <w:rFonts w:ascii="Arial" w:hAnsi="Arial" w:cs="Arial"/>
          <w:color w:val="231F20"/>
          <w:sz w:val="24"/>
          <w:szCs w:val="24"/>
        </w:rPr>
        <w:t>Wilson has descri</w:t>
      </w:r>
      <w:r w:rsidR="00705D4F" w:rsidRPr="003B4E80">
        <w:rPr>
          <w:rFonts w:ascii="Arial" w:hAnsi="Arial" w:cs="Arial"/>
          <w:color w:val="231F20"/>
          <w:sz w:val="24"/>
          <w:szCs w:val="24"/>
        </w:rPr>
        <w:t xml:space="preserve">bed the museum as his </w:t>
      </w:r>
      <w:r w:rsidR="009117D8" w:rsidRPr="003B4E80">
        <w:rPr>
          <w:rFonts w:ascii="Arial" w:hAnsi="Arial" w:cs="Arial"/>
          <w:color w:val="231F20"/>
          <w:sz w:val="24"/>
          <w:szCs w:val="24"/>
        </w:rPr>
        <w:t>‘</w:t>
      </w:r>
      <w:r w:rsidR="00705D4F" w:rsidRPr="003B4E80">
        <w:rPr>
          <w:rFonts w:ascii="Arial" w:hAnsi="Arial" w:cs="Arial"/>
          <w:color w:val="231F20"/>
          <w:sz w:val="24"/>
          <w:szCs w:val="24"/>
        </w:rPr>
        <w:t>palette’</w:t>
      </w:r>
      <w:r w:rsidR="009E31CD" w:rsidRPr="003B4E80">
        <w:rPr>
          <w:rFonts w:ascii="Arial" w:hAnsi="Arial" w:cs="Arial"/>
          <w:color w:val="231F20"/>
          <w:sz w:val="24"/>
          <w:szCs w:val="24"/>
        </w:rPr>
        <w:t xml:space="preserve"> (</w:t>
      </w:r>
      <w:r w:rsidR="009117D8" w:rsidRPr="003B4E80">
        <w:rPr>
          <w:rFonts w:ascii="Arial" w:hAnsi="Arial" w:cs="Arial"/>
          <w:color w:val="231F20"/>
          <w:sz w:val="24"/>
          <w:szCs w:val="24"/>
        </w:rPr>
        <w:t xml:space="preserve">Karp and </w:t>
      </w:r>
      <w:r w:rsidR="009E31CD" w:rsidRPr="003B4E80">
        <w:rPr>
          <w:rFonts w:ascii="Arial" w:hAnsi="Arial" w:cs="Arial"/>
          <w:color w:val="231F20"/>
          <w:sz w:val="24"/>
          <w:szCs w:val="24"/>
        </w:rPr>
        <w:t xml:space="preserve">Wilson </w:t>
      </w:r>
      <w:r w:rsidR="009117D8" w:rsidRPr="003B4E80">
        <w:rPr>
          <w:rFonts w:ascii="Arial" w:hAnsi="Arial" w:cs="Arial"/>
          <w:color w:val="231F20"/>
          <w:sz w:val="24"/>
          <w:szCs w:val="24"/>
        </w:rPr>
        <w:t>1996</w:t>
      </w:r>
      <w:r w:rsidR="009E31CD" w:rsidRPr="003B4E80">
        <w:rPr>
          <w:rFonts w:ascii="Arial" w:hAnsi="Arial" w:cs="Arial"/>
          <w:color w:val="231F20"/>
          <w:sz w:val="24"/>
          <w:szCs w:val="24"/>
        </w:rPr>
        <w:t xml:space="preserve">: </w:t>
      </w:r>
      <w:r w:rsidR="009117D8" w:rsidRPr="003B4E80">
        <w:rPr>
          <w:rFonts w:ascii="Arial" w:hAnsi="Arial" w:cs="Arial"/>
          <w:color w:val="231F20"/>
          <w:sz w:val="24"/>
          <w:szCs w:val="24"/>
        </w:rPr>
        <w:t>253</w:t>
      </w:r>
      <w:r w:rsidR="009E31CD" w:rsidRPr="003B4E80">
        <w:rPr>
          <w:rFonts w:ascii="Arial" w:hAnsi="Arial" w:cs="Arial"/>
          <w:color w:val="231F20"/>
          <w:sz w:val="24"/>
          <w:szCs w:val="24"/>
        </w:rPr>
        <w:t>)</w:t>
      </w:r>
      <w:r w:rsidR="00705D4F" w:rsidRPr="003B4E80">
        <w:rPr>
          <w:rFonts w:ascii="Arial" w:hAnsi="Arial" w:cs="Arial"/>
          <w:color w:val="231F20"/>
          <w:sz w:val="24"/>
          <w:szCs w:val="24"/>
        </w:rPr>
        <w:t>, b</w:t>
      </w:r>
      <w:r w:rsidR="008931DB" w:rsidRPr="003B4E80">
        <w:rPr>
          <w:rFonts w:ascii="Arial" w:hAnsi="Arial" w:cs="Arial"/>
          <w:color w:val="231F20"/>
          <w:sz w:val="24"/>
          <w:szCs w:val="24"/>
        </w:rPr>
        <w:t>y which he means t</w:t>
      </w:r>
      <w:r w:rsidR="00285697" w:rsidRPr="003B4E80">
        <w:rPr>
          <w:rFonts w:ascii="Arial" w:hAnsi="Arial" w:cs="Arial"/>
          <w:color w:val="231F20"/>
          <w:sz w:val="24"/>
          <w:szCs w:val="24"/>
        </w:rPr>
        <w:t>hat</w:t>
      </w:r>
      <w:r w:rsidR="008931DB" w:rsidRPr="003B4E80">
        <w:rPr>
          <w:rFonts w:ascii="Arial" w:hAnsi="Arial" w:cs="Arial"/>
          <w:color w:val="231F20"/>
          <w:sz w:val="24"/>
          <w:szCs w:val="24"/>
        </w:rPr>
        <w:t xml:space="preserve"> he appropriates the work of the curator and the scene of their work</w:t>
      </w:r>
      <w:r w:rsidR="00675698">
        <w:rPr>
          <w:rFonts w:ascii="Arial" w:hAnsi="Arial" w:cs="Arial"/>
          <w:color w:val="231F20"/>
          <w:sz w:val="24"/>
          <w:szCs w:val="24"/>
        </w:rPr>
        <w:t>—</w:t>
      </w:r>
      <w:r w:rsidR="008931DB" w:rsidRPr="003B4E80">
        <w:rPr>
          <w:rFonts w:ascii="Arial" w:hAnsi="Arial" w:cs="Arial"/>
          <w:color w:val="231F20"/>
          <w:sz w:val="24"/>
          <w:szCs w:val="24"/>
        </w:rPr>
        <w:t>the museum</w:t>
      </w:r>
      <w:r w:rsidR="00675698">
        <w:rPr>
          <w:rFonts w:ascii="Arial" w:hAnsi="Arial" w:cs="Arial"/>
          <w:color w:val="231F20"/>
          <w:sz w:val="24"/>
          <w:szCs w:val="24"/>
        </w:rPr>
        <w:t>—</w:t>
      </w:r>
      <w:r w:rsidR="008931DB" w:rsidRPr="003B4E80">
        <w:rPr>
          <w:rFonts w:ascii="Arial" w:hAnsi="Arial" w:cs="Arial"/>
          <w:color w:val="231F20"/>
          <w:sz w:val="24"/>
          <w:szCs w:val="24"/>
        </w:rPr>
        <w:t>and claims this scene as his own. Wilson’s appropria</w:t>
      </w:r>
      <w:r w:rsidR="00131B7B" w:rsidRPr="003B4E80">
        <w:rPr>
          <w:rFonts w:ascii="Arial" w:hAnsi="Arial" w:cs="Arial"/>
          <w:color w:val="231F20"/>
          <w:sz w:val="24"/>
          <w:szCs w:val="24"/>
        </w:rPr>
        <w:t>tion is predicated upon his ob</w:t>
      </w:r>
      <w:r w:rsidR="008931DB" w:rsidRPr="003B4E80">
        <w:rPr>
          <w:rFonts w:ascii="Arial" w:hAnsi="Arial" w:cs="Arial"/>
          <w:color w:val="231F20"/>
          <w:sz w:val="24"/>
          <w:szCs w:val="24"/>
        </w:rPr>
        <w:t>ser</w:t>
      </w:r>
      <w:r w:rsidR="00131B7B" w:rsidRPr="003B4E80">
        <w:rPr>
          <w:rFonts w:ascii="Arial" w:hAnsi="Arial" w:cs="Arial"/>
          <w:color w:val="231F20"/>
          <w:sz w:val="24"/>
          <w:szCs w:val="24"/>
        </w:rPr>
        <w:t>v</w:t>
      </w:r>
      <w:r w:rsidR="008931DB" w:rsidRPr="003B4E80">
        <w:rPr>
          <w:rFonts w:ascii="Arial" w:hAnsi="Arial" w:cs="Arial"/>
          <w:color w:val="231F20"/>
          <w:sz w:val="24"/>
          <w:szCs w:val="24"/>
        </w:rPr>
        <w:t>ation that ‘</w:t>
      </w:r>
      <w:r w:rsidR="00675698">
        <w:rPr>
          <w:rFonts w:ascii="Arial" w:hAnsi="Arial" w:cs="Arial"/>
          <w:color w:val="231F20"/>
          <w:sz w:val="24"/>
          <w:szCs w:val="24"/>
        </w:rPr>
        <w:t>[c]</w:t>
      </w:r>
      <w:proofErr w:type="spellStart"/>
      <w:r w:rsidR="008931DB" w:rsidRPr="003B4E80">
        <w:rPr>
          <w:rFonts w:ascii="Arial" w:hAnsi="Arial" w:cs="Arial"/>
          <w:color w:val="231F20"/>
          <w:sz w:val="24"/>
          <w:szCs w:val="24"/>
        </w:rPr>
        <w:t>urators</w:t>
      </w:r>
      <w:proofErr w:type="spellEnd"/>
      <w:r w:rsidR="008931DB" w:rsidRPr="003B4E80">
        <w:rPr>
          <w:rFonts w:ascii="Arial" w:hAnsi="Arial" w:cs="Arial"/>
          <w:color w:val="231F20"/>
          <w:sz w:val="24"/>
          <w:szCs w:val="24"/>
        </w:rPr>
        <w:t xml:space="preserve">, whether they think about it or not, really create how you are to view and </w:t>
      </w:r>
      <w:r w:rsidR="008931DB" w:rsidRPr="003B4E80">
        <w:rPr>
          <w:rFonts w:ascii="Arial" w:hAnsi="Arial" w:cs="Arial"/>
          <w:color w:val="231F20"/>
          <w:sz w:val="24"/>
          <w:szCs w:val="24"/>
        </w:rPr>
        <w:lastRenderedPageBreak/>
        <w:t xml:space="preserve">think about </w:t>
      </w:r>
      <w:r w:rsidR="006406C0" w:rsidRPr="003B4E80">
        <w:rPr>
          <w:rFonts w:ascii="Arial" w:hAnsi="Arial" w:cs="Arial"/>
          <w:sz w:val="24"/>
          <w:szCs w:val="24"/>
        </w:rPr>
        <w:t>these objects’ (</w:t>
      </w:r>
      <w:r w:rsidR="0006366E">
        <w:rPr>
          <w:rFonts w:ascii="Arial" w:hAnsi="Arial" w:cs="Arial"/>
          <w:sz w:val="24"/>
          <w:szCs w:val="24"/>
        </w:rPr>
        <w:t xml:space="preserve">Karp and Wilson </w:t>
      </w:r>
      <w:r w:rsidR="006406C0" w:rsidRPr="003B4E80">
        <w:rPr>
          <w:rFonts w:ascii="Arial" w:hAnsi="Arial" w:cs="Arial"/>
          <w:sz w:val="24"/>
          <w:szCs w:val="24"/>
        </w:rPr>
        <w:t xml:space="preserve">1996: </w:t>
      </w:r>
      <w:r w:rsidR="009117D8" w:rsidRPr="003B4E80">
        <w:rPr>
          <w:rFonts w:ascii="Arial" w:hAnsi="Arial" w:cs="Arial"/>
          <w:sz w:val="24"/>
          <w:szCs w:val="24"/>
        </w:rPr>
        <w:t>253</w:t>
      </w:r>
      <w:r w:rsidR="006406C0" w:rsidRPr="003B4E80">
        <w:rPr>
          <w:rFonts w:ascii="Arial" w:hAnsi="Arial" w:cs="Arial"/>
          <w:sz w:val="24"/>
          <w:szCs w:val="24"/>
        </w:rPr>
        <w:t xml:space="preserve">). In </w:t>
      </w:r>
      <w:r w:rsidR="009E31CD" w:rsidRPr="003B4E80">
        <w:rPr>
          <w:rFonts w:ascii="Arial" w:hAnsi="Arial" w:cs="Arial"/>
          <w:sz w:val="24"/>
          <w:szCs w:val="24"/>
        </w:rPr>
        <w:t xml:space="preserve">what is </w:t>
      </w:r>
      <w:r w:rsidR="006406C0" w:rsidRPr="003B4E80">
        <w:rPr>
          <w:rFonts w:ascii="Arial" w:hAnsi="Arial" w:cs="Arial"/>
          <w:sz w:val="24"/>
          <w:szCs w:val="24"/>
        </w:rPr>
        <w:t>arguably Wilson’s most famous project</w:t>
      </w:r>
      <w:r w:rsidR="009E31CD" w:rsidRPr="003B4E80">
        <w:rPr>
          <w:rFonts w:ascii="Arial" w:hAnsi="Arial" w:cs="Arial"/>
          <w:sz w:val="24"/>
          <w:szCs w:val="24"/>
        </w:rPr>
        <w:t>,</w:t>
      </w:r>
      <w:r w:rsidR="006406C0" w:rsidRPr="003B4E80">
        <w:rPr>
          <w:rFonts w:ascii="Arial" w:hAnsi="Arial" w:cs="Arial"/>
          <w:sz w:val="24"/>
          <w:szCs w:val="24"/>
        </w:rPr>
        <w:t xml:space="preserve"> he</w:t>
      </w:r>
      <w:r w:rsidR="00131B7B" w:rsidRPr="003B4E80">
        <w:rPr>
          <w:rFonts w:ascii="Arial" w:hAnsi="Arial" w:cs="Arial"/>
          <w:color w:val="231F20"/>
          <w:sz w:val="24"/>
          <w:szCs w:val="24"/>
        </w:rPr>
        <w:t xml:space="preserve"> seized control of the Maryland Histori</w:t>
      </w:r>
      <w:r w:rsidR="00285697" w:rsidRPr="003B4E80">
        <w:rPr>
          <w:rFonts w:ascii="Arial" w:hAnsi="Arial" w:cs="Arial"/>
          <w:color w:val="231F20"/>
          <w:sz w:val="24"/>
          <w:szCs w:val="24"/>
        </w:rPr>
        <w:t>cal Society</w:t>
      </w:r>
      <w:r w:rsidR="003452A1">
        <w:rPr>
          <w:rFonts w:ascii="Arial" w:hAnsi="Arial" w:cs="Arial"/>
          <w:color w:val="231F20"/>
          <w:sz w:val="24"/>
          <w:szCs w:val="24"/>
        </w:rPr>
        <w:t xml:space="preserve"> (MHS) </w:t>
      </w:r>
      <w:r w:rsidR="00285697" w:rsidRPr="003B4E80">
        <w:rPr>
          <w:rFonts w:ascii="Arial" w:hAnsi="Arial" w:cs="Arial"/>
          <w:color w:val="231F20"/>
          <w:sz w:val="24"/>
          <w:szCs w:val="24"/>
        </w:rPr>
        <w:t>in o</w:t>
      </w:r>
      <w:r w:rsidR="00D971D4" w:rsidRPr="003B4E80">
        <w:rPr>
          <w:rFonts w:ascii="Arial" w:hAnsi="Arial" w:cs="Arial"/>
          <w:color w:val="231F20"/>
          <w:sz w:val="24"/>
          <w:szCs w:val="24"/>
        </w:rPr>
        <w:t>rder to reorder</w:t>
      </w:r>
      <w:r w:rsidR="00285697" w:rsidRPr="003B4E80">
        <w:rPr>
          <w:rFonts w:ascii="Arial" w:hAnsi="Arial" w:cs="Arial"/>
          <w:color w:val="231F20"/>
          <w:sz w:val="24"/>
          <w:szCs w:val="24"/>
        </w:rPr>
        <w:t xml:space="preserve"> the relationship between words and things, things and things, things and </w:t>
      </w:r>
      <w:r w:rsidR="00192834" w:rsidRPr="003B4E80">
        <w:rPr>
          <w:rFonts w:ascii="Arial" w:hAnsi="Arial" w:cs="Arial"/>
          <w:color w:val="231F20"/>
          <w:sz w:val="24"/>
          <w:szCs w:val="24"/>
        </w:rPr>
        <w:t>displays</w:t>
      </w:r>
      <w:r w:rsidR="00647D69" w:rsidRPr="003B4E80">
        <w:rPr>
          <w:rFonts w:ascii="Arial" w:hAnsi="Arial" w:cs="Arial"/>
          <w:color w:val="231F20"/>
          <w:sz w:val="24"/>
          <w:szCs w:val="24"/>
        </w:rPr>
        <w:t>, displays and visitors</w:t>
      </w:r>
      <w:r w:rsidR="00285697" w:rsidRPr="003B4E80">
        <w:rPr>
          <w:rFonts w:ascii="Arial" w:hAnsi="Arial" w:cs="Arial"/>
          <w:color w:val="231F20"/>
          <w:sz w:val="24"/>
          <w:szCs w:val="24"/>
        </w:rPr>
        <w:t xml:space="preserve">. </w:t>
      </w:r>
      <w:r w:rsidR="00705D4F" w:rsidRPr="003B4E80">
        <w:rPr>
          <w:rFonts w:ascii="Arial" w:hAnsi="Arial" w:cs="Arial"/>
          <w:color w:val="231F20"/>
          <w:sz w:val="24"/>
          <w:szCs w:val="24"/>
        </w:rPr>
        <w:t>Facilitated</w:t>
      </w:r>
      <w:r w:rsidR="00285697" w:rsidRPr="003B4E80">
        <w:rPr>
          <w:rFonts w:ascii="Arial" w:hAnsi="Arial" w:cs="Arial"/>
          <w:color w:val="231F20"/>
          <w:sz w:val="24"/>
          <w:szCs w:val="24"/>
        </w:rPr>
        <w:t>, not</w:t>
      </w:r>
      <w:r w:rsidR="009E31CD" w:rsidRPr="003B4E80">
        <w:rPr>
          <w:rFonts w:ascii="Arial" w:hAnsi="Arial" w:cs="Arial"/>
          <w:color w:val="231F20"/>
          <w:sz w:val="24"/>
          <w:szCs w:val="24"/>
        </w:rPr>
        <w:t xml:space="preserve"> </w:t>
      </w:r>
      <w:r w:rsidR="00285697" w:rsidRPr="003B4E80">
        <w:rPr>
          <w:rFonts w:ascii="Arial" w:hAnsi="Arial" w:cs="Arial"/>
          <w:color w:val="231F20"/>
          <w:sz w:val="24"/>
          <w:szCs w:val="24"/>
        </w:rPr>
        <w:t>insignif</w:t>
      </w:r>
      <w:r w:rsidR="00D971D4" w:rsidRPr="003B4E80">
        <w:rPr>
          <w:rFonts w:ascii="Arial" w:hAnsi="Arial" w:cs="Arial"/>
          <w:color w:val="231F20"/>
          <w:sz w:val="24"/>
          <w:szCs w:val="24"/>
        </w:rPr>
        <w:t>i</w:t>
      </w:r>
      <w:r w:rsidR="00B117A0" w:rsidRPr="003B4E80">
        <w:rPr>
          <w:rFonts w:ascii="Arial" w:hAnsi="Arial" w:cs="Arial"/>
          <w:color w:val="231F20"/>
          <w:sz w:val="24"/>
          <w:szCs w:val="24"/>
        </w:rPr>
        <w:t xml:space="preserve">cantly, </w:t>
      </w:r>
      <w:r w:rsidR="00285697" w:rsidRPr="003B4E80">
        <w:rPr>
          <w:rFonts w:ascii="Arial" w:hAnsi="Arial" w:cs="Arial"/>
          <w:color w:val="231F20"/>
          <w:sz w:val="24"/>
          <w:szCs w:val="24"/>
        </w:rPr>
        <w:t>by the perip</w:t>
      </w:r>
      <w:r w:rsidR="00705D4F" w:rsidRPr="003B4E80">
        <w:rPr>
          <w:rFonts w:ascii="Arial" w:hAnsi="Arial" w:cs="Arial"/>
          <w:color w:val="231F20"/>
          <w:sz w:val="24"/>
          <w:szCs w:val="24"/>
        </w:rPr>
        <w:t>atetic curatorial institution ‘The Co</w:t>
      </w:r>
      <w:r w:rsidR="00285697" w:rsidRPr="003B4E80">
        <w:rPr>
          <w:rFonts w:ascii="Arial" w:hAnsi="Arial" w:cs="Arial"/>
          <w:color w:val="231F20"/>
          <w:sz w:val="24"/>
          <w:szCs w:val="24"/>
        </w:rPr>
        <w:t xml:space="preserve">ntemporary’, Wilson’s intervention in the </w:t>
      </w:r>
      <w:r w:rsidR="00192834" w:rsidRPr="003B4E80">
        <w:rPr>
          <w:rFonts w:ascii="Arial" w:hAnsi="Arial" w:cs="Arial"/>
          <w:color w:val="231F20"/>
          <w:sz w:val="24"/>
          <w:szCs w:val="24"/>
        </w:rPr>
        <w:t xml:space="preserve">MHS </w:t>
      </w:r>
      <w:r w:rsidR="00285697" w:rsidRPr="003B4E80">
        <w:rPr>
          <w:rFonts w:ascii="Arial" w:hAnsi="Arial" w:cs="Arial"/>
          <w:color w:val="231F20"/>
          <w:sz w:val="24"/>
          <w:szCs w:val="24"/>
        </w:rPr>
        <w:t xml:space="preserve">lasted </w:t>
      </w:r>
      <w:r w:rsidR="007F1C37">
        <w:rPr>
          <w:rFonts w:ascii="Arial" w:hAnsi="Arial" w:cs="Arial"/>
          <w:color w:val="231F20"/>
          <w:sz w:val="24"/>
          <w:szCs w:val="24"/>
        </w:rPr>
        <w:t>more than</w:t>
      </w:r>
      <w:r w:rsidR="00285697" w:rsidRPr="003B4E80">
        <w:rPr>
          <w:rFonts w:ascii="Arial" w:hAnsi="Arial" w:cs="Arial"/>
          <w:color w:val="231F20"/>
          <w:sz w:val="24"/>
          <w:szCs w:val="24"/>
        </w:rPr>
        <w:t xml:space="preserve"> a year and involved an entire reworking of the collection displays. In </w:t>
      </w:r>
      <w:r w:rsidR="00705D4F" w:rsidRPr="003B4E80">
        <w:rPr>
          <w:rFonts w:ascii="Arial" w:hAnsi="Arial" w:cs="Arial"/>
          <w:color w:val="231F20"/>
          <w:sz w:val="24"/>
          <w:szCs w:val="24"/>
        </w:rPr>
        <w:t>on</w:t>
      </w:r>
      <w:r w:rsidR="004853EE" w:rsidRPr="003B4E80">
        <w:rPr>
          <w:rFonts w:ascii="Arial" w:hAnsi="Arial" w:cs="Arial"/>
          <w:color w:val="231F20"/>
          <w:sz w:val="24"/>
          <w:szCs w:val="24"/>
        </w:rPr>
        <w:t>e</w:t>
      </w:r>
      <w:r w:rsidR="00705D4F" w:rsidRPr="003B4E80">
        <w:rPr>
          <w:rFonts w:ascii="Arial" w:hAnsi="Arial" w:cs="Arial"/>
          <w:color w:val="231F20"/>
          <w:sz w:val="24"/>
          <w:szCs w:val="24"/>
        </w:rPr>
        <w:t xml:space="preserve"> of</w:t>
      </w:r>
      <w:r w:rsidR="00285697" w:rsidRPr="003B4E80">
        <w:rPr>
          <w:rFonts w:ascii="Arial" w:hAnsi="Arial" w:cs="Arial"/>
          <w:color w:val="231F20"/>
          <w:sz w:val="24"/>
          <w:szCs w:val="24"/>
        </w:rPr>
        <w:t xml:space="preserve"> the most iconic part</w:t>
      </w:r>
      <w:r w:rsidR="00705D4F" w:rsidRPr="003B4E80">
        <w:rPr>
          <w:rFonts w:ascii="Arial" w:hAnsi="Arial" w:cs="Arial"/>
          <w:color w:val="231F20"/>
          <w:sz w:val="24"/>
          <w:szCs w:val="24"/>
        </w:rPr>
        <w:t>s</w:t>
      </w:r>
      <w:r w:rsidR="00285697" w:rsidRPr="003B4E80">
        <w:rPr>
          <w:rFonts w:ascii="Arial" w:hAnsi="Arial" w:cs="Arial"/>
          <w:color w:val="231F20"/>
          <w:sz w:val="24"/>
          <w:szCs w:val="24"/>
        </w:rPr>
        <w:t xml:space="preserve"> of </w:t>
      </w:r>
      <w:r w:rsidR="00285697" w:rsidRPr="003B4E80">
        <w:rPr>
          <w:rFonts w:ascii="Arial" w:hAnsi="Arial" w:cs="Arial"/>
          <w:color w:val="231F20"/>
          <w:sz w:val="24"/>
          <w:szCs w:val="24"/>
          <w:u w:val="single"/>
        </w:rPr>
        <w:t>Mining the Museum</w:t>
      </w:r>
      <w:r w:rsidR="00285697" w:rsidRPr="003B4E80">
        <w:rPr>
          <w:rFonts w:ascii="Arial" w:hAnsi="Arial" w:cs="Arial"/>
          <w:color w:val="231F20"/>
          <w:sz w:val="24"/>
          <w:szCs w:val="24"/>
        </w:rPr>
        <w:t xml:space="preserve">, Wilson created a vitrine of </w:t>
      </w:r>
      <w:r w:rsidR="00285697" w:rsidRPr="003B79A0">
        <w:rPr>
          <w:rFonts w:ascii="Arial" w:hAnsi="Arial" w:cs="Arial"/>
          <w:color w:val="231F20"/>
          <w:sz w:val="24"/>
          <w:szCs w:val="24"/>
          <w:u w:val="single"/>
        </w:rPr>
        <w:t>repouss</w:t>
      </w:r>
      <w:r w:rsidR="00192834" w:rsidRPr="003B79A0">
        <w:rPr>
          <w:rFonts w:ascii="Arial" w:hAnsi="Arial" w:cs="Arial"/>
          <w:color w:val="231F20"/>
          <w:sz w:val="24"/>
          <w:szCs w:val="24"/>
          <w:u w:val="single"/>
        </w:rPr>
        <w:t>é</w:t>
      </w:r>
      <w:r w:rsidR="00285697" w:rsidRPr="003B4E80">
        <w:rPr>
          <w:rFonts w:ascii="Arial" w:hAnsi="Arial" w:cs="Arial"/>
          <w:color w:val="231F20"/>
          <w:sz w:val="24"/>
          <w:szCs w:val="24"/>
        </w:rPr>
        <w:t xml:space="preserve"> silver with the title ‘Metal Work 1793</w:t>
      </w:r>
      <w:r w:rsidR="00C02778">
        <w:rPr>
          <w:rFonts w:ascii="Arial" w:hAnsi="Arial" w:cs="Arial"/>
          <w:color w:val="231F20"/>
          <w:sz w:val="24"/>
          <w:szCs w:val="24"/>
        </w:rPr>
        <w:t xml:space="preserve"> - </w:t>
      </w:r>
      <w:r w:rsidR="00285697" w:rsidRPr="003B4E80">
        <w:rPr>
          <w:rFonts w:ascii="Arial" w:hAnsi="Arial" w:cs="Arial"/>
          <w:color w:val="231F20"/>
          <w:sz w:val="24"/>
          <w:szCs w:val="24"/>
        </w:rPr>
        <w:t>1880’</w:t>
      </w:r>
      <w:r w:rsidR="00D971D4" w:rsidRPr="003B4E80">
        <w:rPr>
          <w:rFonts w:ascii="Arial" w:hAnsi="Arial" w:cs="Arial"/>
          <w:color w:val="231F20"/>
          <w:sz w:val="24"/>
          <w:szCs w:val="24"/>
        </w:rPr>
        <w:t>, i</w:t>
      </w:r>
      <w:r w:rsidR="00285697" w:rsidRPr="003B4E80">
        <w:rPr>
          <w:rFonts w:ascii="Arial" w:hAnsi="Arial" w:cs="Arial"/>
          <w:color w:val="231F20"/>
          <w:sz w:val="24"/>
          <w:szCs w:val="24"/>
        </w:rPr>
        <w:t>ncorporating a pair of slave shackles that Wilson had found in the museum’</w:t>
      </w:r>
      <w:r w:rsidR="00D971D4" w:rsidRPr="003B4E80">
        <w:rPr>
          <w:rFonts w:ascii="Arial" w:hAnsi="Arial" w:cs="Arial"/>
          <w:color w:val="231F20"/>
          <w:sz w:val="24"/>
          <w:szCs w:val="24"/>
        </w:rPr>
        <w:t>s store</w:t>
      </w:r>
      <w:r w:rsidR="009E31CD" w:rsidRPr="003B4E80">
        <w:rPr>
          <w:rFonts w:ascii="Arial" w:hAnsi="Arial" w:cs="Arial"/>
          <w:color w:val="231F20"/>
          <w:sz w:val="24"/>
          <w:szCs w:val="24"/>
        </w:rPr>
        <w:t xml:space="preserve"> into a display of ornate tableware</w:t>
      </w:r>
      <w:r w:rsidR="00D971D4" w:rsidRPr="003B4E80">
        <w:rPr>
          <w:rFonts w:ascii="Arial" w:hAnsi="Arial" w:cs="Arial"/>
          <w:color w:val="231F20"/>
          <w:sz w:val="24"/>
          <w:szCs w:val="24"/>
        </w:rPr>
        <w:t>. This display has c</w:t>
      </w:r>
      <w:r w:rsidR="00647D69" w:rsidRPr="003B4E80">
        <w:rPr>
          <w:rFonts w:ascii="Arial" w:hAnsi="Arial" w:cs="Arial"/>
          <w:color w:val="231F20"/>
          <w:sz w:val="24"/>
          <w:szCs w:val="24"/>
        </w:rPr>
        <w:t xml:space="preserve">ome to </w:t>
      </w:r>
      <w:r w:rsidR="00C17243">
        <w:rPr>
          <w:rFonts w:ascii="Arial" w:hAnsi="Arial" w:cs="Arial"/>
          <w:color w:val="231F20"/>
          <w:sz w:val="24"/>
          <w:szCs w:val="24"/>
        </w:rPr>
        <w:t>symbolize</w:t>
      </w:r>
      <w:r w:rsidR="00647D69" w:rsidRPr="003B4E80">
        <w:rPr>
          <w:rFonts w:ascii="Arial" w:hAnsi="Arial" w:cs="Arial"/>
          <w:color w:val="231F20"/>
          <w:sz w:val="24"/>
          <w:szCs w:val="24"/>
        </w:rPr>
        <w:t xml:space="preserve"> what for many was</w:t>
      </w:r>
      <w:r w:rsidR="00D971D4" w:rsidRPr="003B4E80">
        <w:rPr>
          <w:rFonts w:ascii="Arial" w:hAnsi="Arial" w:cs="Arial"/>
          <w:color w:val="231F20"/>
          <w:sz w:val="24"/>
          <w:szCs w:val="24"/>
        </w:rPr>
        <w:t xml:space="preserve"> at the heart of Wilson’s intervention</w:t>
      </w:r>
      <w:r w:rsidR="004B08A9">
        <w:rPr>
          <w:rFonts w:ascii="Arial" w:hAnsi="Arial" w:cs="Arial"/>
          <w:color w:val="231F20"/>
          <w:sz w:val="24"/>
          <w:szCs w:val="24"/>
        </w:rPr>
        <w:t>—</w:t>
      </w:r>
      <w:r w:rsidR="00D971D4" w:rsidRPr="003B4E80">
        <w:rPr>
          <w:rFonts w:ascii="Arial" w:hAnsi="Arial" w:cs="Arial"/>
          <w:color w:val="231F20"/>
          <w:sz w:val="24"/>
          <w:szCs w:val="24"/>
        </w:rPr>
        <w:t xml:space="preserve">his bringing to light </w:t>
      </w:r>
      <w:r w:rsidR="00B117A0" w:rsidRPr="003B4E80">
        <w:rPr>
          <w:rFonts w:ascii="Arial" w:hAnsi="Arial" w:cs="Arial"/>
          <w:color w:val="231F20"/>
          <w:sz w:val="24"/>
          <w:szCs w:val="24"/>
        </w:rPr>
        <w:t xml:space="preserve">of </w:t>
      </w:r>
      <w:r w:rsidR="00D971D4" w:rsidRPr="003B4E80">
        <w:rPr>
          <w:rFonts w:ascii="Arial" w:hAnsi="Arial" w:cs="Arial"/>
          <w:color w:val="231F20"/>
          <w:sz w:val="24"/>
          <w:szCs w:val="24"/>
        </w:rPr>
        <w:t>the skeletons in Maryland’s closet</w:t>
      </w:r>
      <w:r w:rsidR="00705D4F" w:rsidRPr="003B4E80">
        <w:rPr>
          <w:rFonts w:ascii="Arial" w:hAnsi="Arial" w:cs="Arial"/>
          <w:color w:val="231F20"/>
          <w:sz w:val="24"/>
          <w:szCs w:val="24"/>
        </w:rPr>
        <w:t xml:space="preserve"> and the </w:t>
      </w:r>
      <w:r w:rsidR="004853EE" w:rsidRPr="003B4E80">
        <w:rPr>
          <w:rFonts w:ascii="Arial" w:hAnsi="Arial" w:cs="Arial"/>
          <w:color w:val="231F20"/>
          <w:sz w:val="24"/>
          <w:szCs w:val="24"/>
        </w:rPr>
        <w:t>reality</w:t>
      </w:r>
      <w:r w:rsidR="00705D4F" w:rsidRPr="003B4E80">
        <w:rPr>
          <w:rFonts w:ascii="Arial" w:hAnsi="Arial" w:cs="Arial"/>
          <w:color w:val="231F20"/>
          <w:sz w:val="24"/>
          <w:szCs w:val="24"/>
        </w:rPr>
        <w:t xml:space="preserve"> o</w:t>
      </w:r>
      <w:r w:rsidR="004853EE" w:rsidRPr="003B4E80">
        <w:rPr>
          <w:rFonts w:ascii="Arial" w:hAnsi="Arial" w:cs="Arial"/>
          <w:color w:val="231F20"/>
          <w:sz w:val="24"/>
          <w:szCs w:val="24"/>
        </w:rPr>
        <w:t>f slavery as a part of American/</w:t>
      </w:r>
      <w:r w:rsidR="00D971D4" w:rsidRPr="003B4E80">
        <w:rPr>
          <w:rFonts w:ascii="Arial" w:hAnsi="Arial" w:cs="Arial"/>
          <w:color w:val="231F20"/>
          <w:sz w:val="24"/>
          <w:szCs w:val="24"/>
        </w:rPr>
        <w:t>African-American history</w:t>
      </w:r>
      <w:r w:rsidR="00705D4F" w:rsidRPr="003B4E80">
        <w:rPr>
          <w:rFonts w:ascii="Arial" w:hAnsi="Arial" w:cs="Arial"/>
          <w:color w:val="231F20"/>
          <w:sz w:val="24"/>
          <w:szCs w:val="24"/>
        </w:rPr>
        <w:t>,</w:t>
      </w:r>
      <w:r w:rsidR="00D971D4" w:rsidRPr="003B4E80">
        <w:rPr>
          <w:rFonts w:ascii="Arial" w:hAnsi="Arial" w:cs="Arial"/>
          <w:color w:val="231F20"/>
          <w:sz w:val="24"/>
          <w:szCs w:val="24"/>
        </w:rPr>
        <w:t xml:space="preserve"> </w:t>
      </w:r>
      <w:r w:rsidR="009C7AC8" w:rsidRPr="003B4E80">
        <w:rPr>
          <w:rFonts w:ascii="Arial" w:hAnsi="Arial" w:cs="Arial"/>
          <w:color w:val="231F20"/>
          <w:sz w:val="24"/>
          <w:szCs w:val="24"/>
        </w:rPr>
        <w:t xml:space="preserve">which </w:t>
      </w:r>
      <w:r w:rsidR="00D971D4" w:rsidRPr="003B4E80">
        <w:rPr>
          <w:rFonts w:ascii="Arial" w:hAnsi="Arial" w:cs="Arial"/>
          <w:color w:val="231F20"/>
          <w:sz w:val="24"/>
          <w:szCs w:val="24"/>
        </w:rPr>
        <w:t xml:space="preserve">the </w:t>
      </w:r>
      <w:r w:rsidR="00192834" w:rsidRPr="003B4E80">
        <w:rPr>
          <w:rFonts w:ascii="Arial" w:hAnsi="Arial" w:cs="Arial"/>
          <w:color w:val="231F20"/>
          <w:sz w:val="24"/>
          <w:szCs w:val="24"/>
        </w:rPr>
        <w:t>MHS</w:t>
      </w:r>
      <w:r w:rsidR="00D971D4" w:rsidRPr="003B4E80">
        <w:rPr>
          <w:rFonts w:ascii="Arial" w:hAnsi="Arial" w:cs="Arial"/>
          <w:color w:val="231F20"/>
          <w:sz w:val="24"/>
          <w:szCs w:val="24"/>
        </w:rPr>
        <w:t xml:space="preserve"> had chosen not to display or represent. For many who have discussed </w:t>
      </w:r>
      <w:r w:rsidR="00D971D4" w:rsidRPr="003B4E80">
        <w:rPr>
          <w:rFonts w:ascii="Arial" w:hAnsi="Arial" w:cs="Arial"/>
          <w:color w:val="231F20"/>
          <w:sz w:val="24"/>
          <w:szCs w:val="24"/>
          <w:u w:val="single"/>
        </w:rPr>
        <w:t>Mining the Museum</w:t>
      </w:r>
      <w:r w:rsidR="00D971D4" w:rsidRPr="003B4E80">
        <w:rPr>
          <w:rFonts w:ascii="Arial" w:hAnsi="Arial" w:cs="Arial"/>
          <w:color w:val="231F20"/>
          <w:sz w:val="24"/>
          <w:szCs w:val="24"/>
        </w:rPr>
        <w:t>, the fact that such a re-orientation of the collection</w:t>
      </w:r>
      <w:r w:rsidR="009C7AC8" w:rsidRPr="003B4E80">
        <w:rPr>
          <w:rFonts w:ascii="Arial" w:hAnsi="Arial" w:cs="Arial"/>
          <w:color w:val="231F20"/>
          <w:sz w:val="24"/>
          <w:szCs w:val="24"/>
        </w:rPr>
        <w:t xml:space="preserve"> was effected</w:t>
      </w:r>
      <w:r w:rsidR="00D971D4" w:rsidRPr="003B4E80">
        <w:rPr>
          <w:rFonts w:ascii="Arial" w:hAnsi="Arial" w:cs="Arial"/>
          <w:color w:val="231F20"/>
          <w:sz w:val="24"/>
          <w:szCs w:val="24"/>
        </w:rPr>
        <w:t>, not</w:t>
      </w:r>
      <w:r w:rsidR="00303740" w:rsidRPr="003B4E80">
        <w:rPr>
          <w:rFonts w:ascii="Arial" w:hAnsi="Arial" w:cs="Arial"/>
          <w:color w:val="231F20"/>
          <w:sz w:val="24"/>
          <w:szCs w:val="24"/>
        </w:rPr>
        <w:t xml:space="preserve"> to</w:t>
      </w:r>
      <w:r w:rsidR="00D971D4" w:rsidRPr="003B4E80">
        <w:rPr>
          <w:rFonts w:ascii="Arial" w:hAnsi="Arial" w:cs="Arial"/>
          <w:color w:val="231F20"/>
          <w:sz w:val="24"/>
          <w:szCs w:val="24"/>
        </w:rPr>
        <w:t xml:space="preserve"> mention the number of visitors who went to see the exhibition and its lasting impact on the MHS</w:t>
      </w:r>
      <w:r w:rsidR="00192834" w:rsidRPr="003B4E80">
        <w:rPr>
          <w:rFonts w:ascii="Arial" w:hAnsi="Arial" w:cs="Arial"/>
          <w:color w:val="231F20"/>
          <w:sz w:val="24"/>
          <w:szCs w:val="24"/>
        </w:rPr>
        <w:t xml:space="preserve">, makes </w:t>
      </w:r>
      <w:r w:rsidR="006406C0" w:rsidRPr="003B4E80">
        <w:rPr>
          <w:rFonts w:ascii="Arial" w:hAnsi="Arial" w:cs="Arial"/>
          <w:sz w:val="24"/>
          <w:szCs w:val="24"/>
        </w:rPr>
        <w:t>this project, to quote Wilson, ‘a huge success’ (</w:t>
      </w:r>
      <w:r w:rsidR="00C02778">
        <w:rPr>
          <w:rFonts w:ascii="Arial" w:hAnsi="Arial" w:cs="Arial"/>
          <w:sz w:val="24"/>
          <w:szCs w:val="24"/>
        </w:rPr>
        <w:t xml:space="preserve">Karp and Wilson </w:t>
      </w:r>
      <w:r w:rsidR="005F0C64" w:rsidRPr="003B4E80">
        <w:rPr>
          <w:rFonts w:ascii="Arial" w:hAnsi="Arial" w:cs="Arial"/>
          <w:sz w:val="24"/>
          <w:szCs w:val="24"/>
        </w:rPr>
        <w:t>1996</w:t>
      </w:r>
      <w:r w:rsidR="006406C0" w:rsidRPr="003B4E80">
        <w:rPr>
          <w:rFonts w:ascii="Arial" w:hAnsi="Arial" w:cs="Arial"/>
          <w:sz w:val="24"/>
          <w:szCs w:val="24"/>
        </w:rPr>
        <w:t xml:space="preserve">: </w:t>
      </w:r>
      <w:r w:rsidR="005F0C64" w:rsidRPr="003B4E80">
        <w:rPr>
          <w:rFonts w:ascii="Arial" w:hAnsi="Arial" w:cs="Arial"/>
          <w:sz w:val="24"/>
          <w:szCs w:val="24"/>
        </w:rPr>
        <w:t>258</w:t>
      </w:r>
      <w:r w:rsidR="006406C0" w:rsidRPr="003B4E80">
        <w:rPr>
          <w:rFonts w:ascii="Arial" w:hAnsi="Arial" w:cs="Arial"/>
          <w:sz w:val="24"/>
          <w:szCs w:val="24"/>
        </w:rPr>
        <w:t>).</w:t>
      </w:r>
      <w:r w:rsidR="003B4E80">
        <w:rPr>
          <w:rFonts w:ascii="Arial" w:hAnsi="Arial" w:cs="Arial"/>
          <w:sz w:val="24"/>
          <w:szCs w:val="24"/>
        </w:rPr>
        <w:t xml:space="preserve"> </w:t>
      </w:r>
    </w:p>
    <w:p w14:paraId="7D9E7812" w14:textId="61D34187" w:rsidR="008A43C8" w:rsidRPr="003B4E80" w:rsidRDefault="005F0C64" w:rsidP="003B4E80">
      <w:pPr>
        <w:spacing w:after="0" w:line="360" w:lineRule="auto"/>
        <w:ind w:firstLine="720"/>
        <w:rPr>
          <w:rFonts w:ascii="Arial" w:hAnsi="Arial" w:cs="Arial"/>
          <w:color w:val="231F20"/>
          <w:sz w:val="24"/>
          <w:szCs w:val="24"/>
        </w:rPr>
      </w:pPr>
      <w:r w:rsidRPr="003B4E80">
        <w:rPr>
          <w:rFonts w:ascii="Arial" w:hAnsi="Arial" w:cs="Arial"/>
          <w:color w:val="231F20"/>
          <w:sz w:val="24"/>
          <w:szCs w:val="24"/>
        </w:rPr>
        <w:t>Not to downplay this success, my</w:t>
      </w:r>
      <w:r w:rsidR="00705D4F" w:rsidRPr="003B4E80">
        <w:rPr>
          <w:rFonts w:ascii="Arial" w:hAnsi="Arial" w:cs="Arial"/>
          <w:color w:val="231F20"/>
          <w:sz w:val="24"/>
          <w:szCs w:val="24"/>
        </w:rPr>
        <w:t xml:space="preserve"> reason</w:t>
      </w:r>
      <w:r w:rsidRPr="003B4E80">
        <w:rPr>
          <w:rFonts w:ascii="Arial" w:hAnsi="Arial" w:cs="Arial"/>
          <w:color w:val="231F20"/>
          <w:sz w:val="24"/>
          <w:szCs w:val="24"/>
        </w:rPr>
        <w:t xml:space="preserve"> for</w:t>
      </w:r>
      <w:r w:rsidR="00705D4F" w:rsidRPr="003B4E80">
        <w:rPr>
          <w:rFonts w:ascii="Arial" w:hAnsi="Arial" w:cs="Arial"/>
          <w:color w:val="231F20"/>
          <w:sz w:val="24"/>
          <w:szCs w:val="24"/>
        </w:rPr>
        <w:t xml:space="preserve"> re-collect</w:t>
      </w:r>
      <w:r w:rsidRPr="003B4E80">
        <w:rPr>
          <w:rFonts w:ascii="Arial" w:hAnsi="Arial" w:cs="Arial"/>
          <w:color w:val="231F20"/>
          <w:sz w:val="24"/>
          <w:szCs w:val="24"/>
        </w:rPr>
        <w:t xml:space="preserve">ing </w:t>
      </w:r>
      <w:r w:rsidR="00705D4F" w:rsidRPr="003B4E80">
        <w:rPr>
          <w:rFonts w:ascii="Arial" w:hAnsi="Arial" w:cs="Arial"/>
          <w:color w:val="231F20"/>
          <w:sz w:val="24"/>
          <w:szCs w:val="24"/>
        </w:rPr>
        <w:t>this now</w:t>
      </w:r>
      <w:r w:rsidR="008A43C8" w:rsidRPr="003B4E80">
        <w:rPr>
          <w:rFonts w:ascii="Arial" w:hAnsi="Arial" w:cs="Arial"/>
          <w:color w:val="231F20"/>
          <w:sz w:val="24"/>
          <w:szCs w:val="24"/>
        </w:rPr>
        <w:t>-</w:t>
      </w:r>
      <w:r w:rsidR="00705D4F" w:rsidRPr="003B4E80">
        <w:rPr>
          <w:rFonts w:ascii="Arial" w:hAnsi="Arial" w:cs="Arial"/>
          <w:color w:val="231F20"/>
          <w:sz w:val="24"/>
          <w:szCs w:val="24"/>
        </w:rPr>
        <w:t xml:space="preserve">canonical piece of </w:t>
      </w:r>
      <w:proofErr w:type="spellStart"/>
      <w:r w:rsidR="00705D4F" w:rsidRPr="003B4E80">
        <w:rPr>
          <w:rFonts w:ascii="Arial" w:hAnsi="Arial" w:cs="Arial"/>
          <w:color w:val="231F20"/>
          <w:sz w:val="24"/>
          <w:szCs w:val="24"/>
        </w:rPr>
        <w:t>museological</w:t>
      </w:r>
      <w:proofErr w:type="spellEnd"/>
      <w:r w:rsidR="00705D4F" w:rsidRPr="003B4E80">
        <w:rPr>
          <w:rFonts w:ascii="Arial" w:hAnsi="Arial" w:cs="Arial"/>
          <w:color w:val="231F20"/>
          <w:sz w:val="24"/>
          <w:szCs w:val="24"/>
        </w:rPr>
        <w:t xml:space="preserve"> intervention </w:t>
      </w:r>
      <w:r w:rsidR="00FE0E69" w:rsidRPr="003B4E80">
        <w:rPr>
          <w:rFonts w:ascii="Arial" w:hAnsi="Arial" w:cs="Arial"/>
          <w:color w:val="231F20"/>
          <w:sz w:val="24"/>
          <w:szCs w:val="24"/>
        </w:rPr>
        <w:t>is</w:t>
      </w:r>
      <w:r w:rsidRPr="003B4E80">
        <w:rPr>
          <w:rFonts w:ascii="Arial" w:hAnsi="Arial" w:cs="Arial"/>
          <w:color w:val="231F20"/>
          <w:sz w:val="24"/>
          <w:szCs w:val="24"/>
        </w:rPr>
        <w:t xml:space="preserve"> different. I do so because of</w:t>
      </w:r>
      <w:r w:rsidR="00705D4F" w:rsidRPr="003B4E80">
        <w:rPr>
          <w:rFonts w:ascii="Arial" w:hAnsi="Arial" w:cs="Arial"/>
          <w:color w:val="231F20"/>
          <w:sz w:val="24"/>
          <w:szCs w:val="24"/>
        </w:rPr>
        <w:t xml:space="preserve"> </w:t>
      </w:r>
      <w:r w:rsidR="002C073D" w:rsidRPr="003B4E80">
        <w:rPr>
          <w:rFonts w:ascii="Arial" w:hAnsi="Arial" w:cs="Arial"/>
          <w:color w:val="231F20"/>
          <w:sz w:val="24"/>
          <w:szCs w:val="24"/>
        </w:rPr>
        <w:t xml:space="preserve">Wilson’s exploitation of the </w:t>
      </w:r>
      <w:proofErr w:type="spellStart"/>
      <w:r w:rsidR="00192834" w:rsidRPr="003B4E80">
        <w:rPr>
          <w:rFonts w:ascii="Arial" w:hAnsi="Arial" w:cs="Arial"/>
          <w:color w:val="231F20"/>
          <w:sz w:val="24"/>
          <w:szCs w:val="24"/>
        </w:rPr>
        <w:t>exhibitionary</w:t>
      </w:r>
      <w:proofErr w:type="spellEnd"/>
      <w:r w:rsidR="00192834" w:rsidRPr="003B4E80">
        <w:rPr>
          <w:rFonts w:ascii="Arial" w:hAnsi="Arial" w:cs="Arial"/>
          <w:color w:val="231F20"/>
          <w:sz w:val="24"/>
          <w:szCs w:val="24"/>
        </w:rPr>
        <w:t xml:space="preserve"> gap</w:t>
      </w:r>
      <w:r w:rsidR="00920D35" w:rsidRPr="003B4E80">
        <w:rPr>
          <w:rFonts w:ascii="Arial" w:hAnsi="Arial" w:cs="Arial"/>
          <w:color w:val="231F20"/>
          <w:sz w:val="24"/>
          <w:szCs w:val="24"/>
        </w:rPr>
        <w:t>. The enduring power of the image of the display ‘Metal</w:t>
      </w:r>
      <w:r w:rsidRPr="003B4E80">
        <w:rPr>
          <w:rFonts w:ascii="Arial" w:hAnsi="Arial" w:cs="Arial"/>
          <w:color w:val="231F20"/>
          <w:sz w:val="24"/>
          <w:szCs w:val="24"/>
        </w:rPr>
        <w:t>w</w:t>
      </w:r>
      <w:r w:rsidR="00920D35" w:rsidRPr="003B4E80">
        <w:rPr>
          <w:rFonts w:ascii="Arial" w:hAnsi="Arial" w:cs="Arial"/>
          <w:color w:val="231F20"/>
          <w:sz w:val="24"/>
          <w:szCs w:val="24"/>
        </w:rPr>
        <w:t xml:space="preserve">ork’ does not </w:t>
      </w:r>
      <w:r w:rsidRPr="003B4E80">
        <w:rPr>
          <w:rFonts w:ascii="Arial" w:hAnsi="Arial" w:cs="Arial"/>
          <w:color w:val="231F20"/>
          <w:sz w:val="24"/>
          <w:szCs w:val="24"/>
        </w:rPr>
        <w:t>solely</w:t>
      </w:r>
      <w:r w:rsidR="00920D35" w:rsidRPr="003B4E80">
        <w:rPr>
          <w:rFonts w:ascii="Arial" w:hAnsi="Arial" w:cs="Arial"/>
          <w:color w:val="231F20"/>
          <w:sz w:val="24"/>
          <w:szCs w:val="24"/>
        </w:rPr>
        <w:t xml:space="preserve"> lie in the fact that a connection is drawn between the luxurious objects of museum collections and the slave trade, but that the simple, factual description of the display as </w:t>
      </w:r>
      <w:r w:rsidR="00DD4799" w:rsidRPr="003B4E80">
        <w:rPr>
          <w:rFonts w:ascii="Arial" w:hAnsi="Arial" w:cs="Arial"/>
          <w:color w:val="231F20"/>
          <w:sz w:val="24"/>
          <w:szCs w:val="24"/>
        </w:rPr>
        <w:t>‘</w:t>
      </w:r>
      <w:r w:rsidR="00920D35" w:rsidRPr="003B4E80">
        <w:rPr>
          <w:rFonts w:ascii="Arial" w:hAnsi="Arial" w:cs="Arial"/>
          <w:color w:val="231F20"/>
          <w:sz w:val="24"/>
          <w:szCs w:val="24"/>
        </w:rPr>
        <w:t>metalwork</w:t>
      </w:r>
      <w:r w:rsidR="00DD4799" w:rsidRPr="003B4E80">
        <w:rPr>
          <w:rFonts w:ascii="Arial" w:hAnsi="Arial" w:cs="Arial"/>
          <w:color w:val="231F20"/>
          <w:sz w:val="24"/>
          <w:szCs w:val="24"/>
        </w:rPr>
        <w:t>’</w:t>
      </w:r>
      <w:r w:rsidR="00920D35" w:rsidRPr="003B4E80">
        <w:rPr>
          <w:rFonts w:ascii="Arial" w:hAnsi="Arial" w:cs="Arial"/>
          <w:color w:val="231F20"/>
          <w:sz w:val="24"/>
          <w:szCs w:val="24"/>
        </w:rPr>
        <w:t xml:space="preserve"> both describes and so tragically fails to describe what is shown. More affecting still, </w:t>
      </w:r>
      <w:r w:rsidR="0077050E" w:rsidRPr="003B4E80">
        <w:rPr>
          <w:rFonts w:ascii="Arial" w:hAnsi="Arial" w:cs="Arial"/>
          <w:color w:val="231F20"/>
          <w:sz w:val="24"/>
          <w:szCs w:val="24"/>
        </w:rPr>
        <w:t>we are not</w:t>
      </w:r>
      <w:r w:rsidR="00920D35" w:rsidRPr="003B4E80">
        <w:rPr>
          <w:rFonts w:ascii="Arial" w:hAnsi="Arial" w:cs="Arial"/>
          <w:color w:val="231F20"/>
          <w:sz w:val="24"/>
          <w:szCs w:val="24"/>
        </w:rPr>
        <w:t xml:space="preserve"> offered a clear historical narrative regarding the slave trade and its relationship to </w:t>
      </w:r>
      <w:r w:rsidR="00C822FE" w:rsidRPr="003B4E80">
        <w:rPr>
          <w:rFonts w:ascii="Arial" w:hAnsi="Arial" w:cs="Arial"/>
          <w:color w:val="231F20"/>
          <w:sz w:val="24"/>
          <w:szCs w:val="24"/>
        </w:rPr>
        <w:t xml:space="preserve">the </w:t>
      </w:r>
      <w:r w:rsidR="00920D35" w:rsidRPr="003B4E80">
        <w:rPr>
          <w:rFonts w:ascii="Arial" w:hAnsi="Arial" w:cs="Arial"/>
          <w:color w:val="231F20"/>
          <w:sz w:val="24"/>
          <w:szCs w:val="24"/>
        </w:rPr>
        <w:t>wealth accumulation</w:t>
      </w:r>
      <w:r w:rsidR="00C822FE" w:rsidRPr="003B4E80">
        <w:rPr>
          <w:rFonts w:ascii="Arial" w:hAnsi="Arial" w:cs="Arial"/>
          <w:color w:val="231F20"/>
          <w:sz w:val="24"/>
          <w:szCs w:val="24"/>
        </w:rPr>
        <w:t xml:space="preserve"> of a minority of white elites</w:t>
      </w:r>
      <w:r w:rsidR="009C7AC8" w:rsidRPr="003B4E80">
        <w:rPr>
          <w:rFonts w:ascii="Arial" w:hAnsi="Arial" w:cs="Arial"/>
          <w:color w:val="231F20"/>
          <w:sz w:val="24"/>
          <w:szCs w:val="24"/>
        </w:rPr>
        <w:t xml:space="preserve"> </w:t>
      </w:r>
      <w:r w:rsidR="009349AF">
        <w:rPr>
          <w:rFonts w:ascii="Arial" w:hAnsi="Arial" w:cs="Arial"/>
          <w:color w:val="231F20"/>
          <w:sz w:val="24"/>
          <w:szCs w:val="24"/>
        </w:rPr>
        <w:t xml:space="preserve">that </w:t>
      </w:r>
      <w:r w:rsidR="00920D35" w:rsidRPr="003B4E80">
        <w:rPr>
          <w:rFonts w:ascii="Arial" w:hAnsi="Arial" w:cs="Arial"/>
          <w:color w:val="231F20"/>
          <w:sz w:val="24"/>
          <w:szCs w:val="24"/>
        </w:rPr>
        <w:t xml:space="preserve">may allow us to comfortably learn </w:t>
      </w:r>
      <w:r w:rsidR="009C7AC8" w:rsidRPr="003B4E80">
        <w:rPr>
          <w:rFonts w:ascii="Arial" w:hAnsi="Arial" w:cs="Arial"/>
          <w:color w:val="231F20"/>
          <w:sz w:val="24"/>
          <w:szCs w:val="24"/>
        </w:rPr>
        <w:t xml:space="preserve">that </w:t>
      </w:r>
      <w:r w:rsidR="00920D35" w:rsidRPr="003B4E80">
        <w:rPr>
          <w:rFonts w:ascii="Arial" w:hAnsi="Arial" w:cs="Arial"/>
          <w:color w:val="231F20"/>
          <w:sz w:val="24"/>
          <w:szCs w:val="24"/>
        </w:rPr>
        <w:t xml:space="preserve">narrative safe in the knowledge that it belongs </w:t>
      </w:r>
      <w:r w:rsidR="00647D69" w:rsidRPr="003B4E80">
        <w:rPr>
          <w:rFonts w:ascii="Arial" w:hAnsi="Arial" w:cs="Arial"/>
          <w:color w:val="231F20"/>
          <w:sz w:val="24"/>
          <w:szCs w:val="24"/>
        </w:rPr>
        <w:t xml:space="preserve">to </w:t>
      </w:r>
      <w:r w:rsidR="00705D4F" w:rsidRPr="003B4E80">
        <w:rPr>
          <w:rFonts w:ascii="Arial" w:hAnsi="Arial" w:cs="Arial"/>
          <w:color w:val="231F20"/>
          <w:sz w:val="24"/>
          <w:szCs w:val="24"/>
        </w:rPr>
        <w:t>a</w:t>
      </w:r>
      <w:r w:rsidR="00647D69" w:rsidRPr="003B4E80">
        <w:rPr>
          <w:rFonts w:ascii="Arial" w:hAnsi="Arial" w:cs="Arial"/>
          <w:color w:val="231F20"/>
          <w:sz w:val="24"/>
          <w:szCs w:val="24"/>
        </w:rPr>
        <w:t xml:space="preserve"> distant</w:t>
      </w:r>
      <w:r w:rsidR="00C822FE" w:rsidRPr="003B4E80">
        <w:rPr>
          <w:rFonts w:ascii="Arial" w:hAnsi="Arial" w:cs="Arial"/>
          <w:color w:val="231F20"/>
          <w:sz w:val="24"/>
          <w:szCs w:val="24"/>
        </w:rPr>
        <w:t xml:space="preserve"> past</w:t>
      </w:r>
      <w:r w:rsidR="0077050E" w:rsidRPr="003B4E80">
        <w:rPr>
          <w:rFonts w:ascii="Arial" w:hAnsi="Arial" w:cs="Arial"/>
          <w:color w:val="231F20"/>
          <w:sz w:val="24"/>
          <w:szCs w:val="24"/>
        </w:rPr>
        <w:t>.</w:t>
      </w:r>
      <w:r w:rsidR="00920D35" w:rsidRPr="003B4E80">
        <w:rPr>
          <w:rFonts w:ascii="Arial" w:hAnsi="Arial" w:cs="Arial"/>
          <w:color w:val="231F20"/>
          <w:sz w:val="24"/>
          <w:szCs w:val="24"/>
        </w:rPr>
        <w:t xml:space="preserve"> </w:t>
      </w:r>
      <w:r w:rsidR="0077050E" w:rsidRPr="003B4E80">
        <w:rPr>
          <w:rFonts w:ascii="Arial" w:hAnsi="Arial" w:cs="Arial"/>
          <w:color w:val="231F20"/>
          <w:sz w:val="24"/>
          <w:szCs w:val="24"/>
        </w:rPr>
        <w:t>I</w:t>
      </w:r>
      <w:r w:rsidR="00920D35" w:rsidRPr="003B4E80">
        <w:rPr>
          <w:rFonts w:ascii="Arial" w:hAnsi="Arial" w:cs="Arial"/>
          <w:color w:val="231F20"/>
          <w:sz w:val="24"/>
          <w:szCs w:val="24"/>
        </w:rPr>
        <w:t>nstead</w:t>
      </w:r>
      <w:r w:rsidR="009349AF">
        <w:rPr>
          <w:rFonts w:ascii="Arial" w:hAnsi="Arial" w:cs="Arial"/>
          <w:color w:val="231F20"/>
          <w:sz w:val="24"/>
          <w:szCs w:val="24"/>
        </w:rPr>
        <w:t>,</w:t>
      </w:r>
      <w:r w:rsidR="00920D35" w:rsidRPr="003B4E80">
        <w:rPr>
          <w:rFonts w:ascii="Arial" w:hAnsi="Arial" w:cs="Arial"/>
          <w:color w:val="231F20"/>
          <w:sz w:val="24"/>
          <w:szCs w:val="24"/>
        </w:rPr>
        <w:t xml:space="preserve"> the relationship between the display title and its contents, not</w:t>
      </w:r>
      <w:r w:rsidR="0077050E" w:rsidRPr="003B4E80">
        <w:rPr>
          <w:rFonts w:ascii="Arial" w:hAnsi="Arial" w:cs="Arial"/>
          <w:color w:val="231F20"/>
          <w:sz w:val="24"/>
          <w:szCs w:val="24"/>
        </w:rPr>
        <w:t xml:space="preserve"> to</w:t>
      </w:r>
      <w:r w:rsidR="00920D35" w:rsidRPr="003B4E80">
        <w:rPr>
          <w:rFonts w:ascii="Arial" w:hAnsi="Arial" w:cs="Arial"/>
          <w:color w:val="231F20"/>
          <w:sz w:val="24"/>
          <w:szCs w:val="24"/>
        </w:rPr>
        <w:t xml:space="preserve"> mention </w:t>
      </w:r>
      <w:r w:rsidR="00192834" w:rsidRPr="003B4E80">
        <w:rPr>
          <w:rFonts w:ascii="Arial" w:hAnsi="Arial" w:cs="Arial"/>
          <w:color w:val="231F20"/>
          <w:sz w:val="24"/>
          <w:szCs w:val="24"/>
        </w:rPr>
        <w:t>between the</w:t>
      </w:r>
      <w:r w:rsidR="00920D35" w:rsidRPr="003B4E80">
        <w:rPr>
          <w:rFonts w:ascii="Arial" w:hAnsi="Arial" w:cs="Arial"/>
          <w:color w:val="231F20"/>
          <w:sz w:val="24"/>
          <w:szCs w:val="24"/>
        </w:rPr>
        <w:t xml:space="preserve"> objects on display, rema</w:t>
      </w:r>
      <w:r w:rsidR="00C822FE" w:rsidRPr="003B4E80">
        <w:rPr>
          <w:rFonts w:ascii="Arial" w:hAnsi="Arial" w:cs="Arial"/>
          <w:color w:val="231F20"/>
          <w:sz w:val="24"/>
          <w:szCs w:val="24"/>
        </w:rPr>
        <w:t>ins inadequate and unresolved, implicating us, the viewer</w:t>
      </w:r>
      <w:r w:rsidR="0077050E" w:rsidRPr="003B4E80">
        <w:rPr>
          <w:rFonts w:ascii="Arial" w:hAnsi="Arial" w:cs="Arial"/>
          <w:color w:val="231F20"/>
          <w:sz w:val="24"/>
          <w:szCs w:val="24"/>
        </w:rPr>
        <w:t>s</w:t>
      </w:r>
      <w:r w:rsidR="00C822FE" w:rsidRPr="003B4E80">
        <w:rPr>
          <w:rFonts w:ascii="Arial" w:hAnsi="Arial" w:cs="Arial"/>
          <w:color w:val="231F20"/>
          <w:sz w:val="24"/>
          <w:szCs w:val="24"/>
        </w:rPr>
        <w:t>, and our ow</w:t>
      </w:r>
      <w:r w:rsidR="00192834" w:rsidRPr="003B4E80">
        <w:rPr>
          <w:rFonts w:ascii="Arial" w:hAnsi="Arial" w:cs="Arial"/>
          <w:color w:val="231F20"/>
          <w:sz w:val="24"/>
          <w:szCs w:val="24"/>
        </w:rPr>
        <w:t>n pleasures of looking and history-</w:t>
      </w:r>
      <w:r w:rsidR="00C822FE" w:rsidRPr="003B4E80">
        <w:rPr>
          <w:rFonts w:ascii="Arial" w:hAnsi="Arial" w:cs="Arial"/>
          <w:color w:val="231F20"/>
          <w:sz w:val="24"/>
          <w:szCs w:val="24"/>
        </w:rPr>
        <w:t xml:space="preserve">making </w:t>
      </w:r>
      <w:r w:rsidR="00705D4F" w:rsidRPr="003B4E80">
        <w:rPr>
          <w:rFonts w:ascii="Arial" w:hAnsi="Arial" w:cs="Arial"/>
          <w:color w:val="231F20"/>
          <w:sz w:val="24"/>
          <w:szCs w:val="24"/>
        </w:rPr>
        <w:t xml:space="preserve">in the gap that is opened up: what neat labels, </w:t>
      </w:r>
      <w:r w:rsidR="00DF09A5">
        <w:rPr>
          <w:rFonts w:ascii="Arial" w:hAnsi="Arial" w:cs="Arial"/>
          <w:color w:val="231F20"/>
          <w:sz w:val="24"/>
          <w:szCs w:val="24"/>
        </w:rPr>
        <w:t>categorizations</w:t>
      </w:r>
      <w:r w:rsidR="00705D4F" w:rsidRPr="003B4E80">
        <w:rPr>
          <w:rFonts w:ascii="Arial" w:hAnsi="Arial" w:cs="Arial"/>
          <w:color w:val="231F20"/>
          <w:sz w:val="24"/>
          <w:szCs w:val="24"/>
        </w:rPr>
        <w:t xml:space="preserve"> and object-relations exist on our mantelpieces, cupboards, classrooms and </w:t>
      </w:r>
      <w:r w:rsidR="00192834" w:rsidRPr="003B4E80">
        <w:rPr>
          <w:rFonts w:ascii="Arial" w:hAnsi="Arial" w:cs="Arial"/>
          <w:color w:val="231F20"/>
          <w:sz w:val="24"/>
          <w:szCs w:val="24"/>
        </w:rPr>
        <w:t xml:space="preserve">in our </w:t>
      </w:r>
      <w:r w:rsidR="00705D4F" w:rsidRPr="003B4E80">
        <w:rPr>
          <w:rFonts w:ascii="Arial" w:hAnsi="Arial" w:cs="Arial"/>
          <w:color w:val="231F20"/>
          <w:sz w:val="24"/>
          <w:szCs w:val="24"/>
        </w:rPr>
        <w:t>minds?</w:t>
      </w:r>
    </w:p>
    <w:p w14:paraId="43715801" w14:textId="404B4E2C" w:rsidR="00870D21" w:rsidRPr="003B4E80" w:rsidRDefault="005E6FE8" w:rsidP="003B4E80">
      <w:pPr>
        <w:spacing w:after="0" w:line="360" w:lineRule="auto"/>
        <w:ind w:firstLine="720"/>
        <w:rPr>
          <w:rFonts w:ascii="Arial" w:hAnsi="Arial" w:cs="Arial"/>
          <w:color w:val="231F20"/>
          <w:sz w:val="24"/>
          <w:szCs w:val="24"/>
        </w:rPr>
      </w:pPr>
      <w:r w:rsidRPr="003B4E80">
        <w:rPr>
          <w:rFonts w:ascii="Arial" w:hAnsi="Arial" w:cs="Arial"/>
          <w:color w:val="231F20"/>
          <w:sz w:val="24"/>
          <w:szCs w:val="24"/>
        </w:rPr>
        <w:t>My second critical example is</w:t>
      </w:r>
      <w:r w:rsidR="00C822FE" w:rsidRPr="003B4E80">
        <w:rPr>
          <w:rFonts w:ascii="Arial" w:hAnsi="Arial" w:cs="Arial"/>
          <w:color w:val="231F20"/>
          <w:sz w:val="24"/>
          <w:szCs w:val="24"/>
        </w:rPr>
        <w:t xml:space="preserve"> </w:t>
      </w:r>
      <w:r w:rsidR="00705D4F" w:rsidRPr="003B4E80">
        <w:rPr>
          <w:rFonts w:ascii="Arial" w:hAnsi="Arial" w:cs="Arial"/>
          <w:color w:val="231F20"/>
          <w:sz w:val="24"/>
          <w:szCs w:val="24"/>
        </w:rPr>
        <w:t xml:space="preserve">from a different time and place, but I feel </w:t>
      </w:r>
      <w:r w:rsidR="00DD4799" w:rsidRPr="003B4E80">
        <w:rPr>
          <w:rFonts w:ascii="Arial" w:hAnsi="Arial" w:cs="Arial"/>
          <w:color w:val="231F20"/>
          <w:sz w:val="24"/>
          <w:szCs w:val="24"/>
        </w:rPr>
        <w:t>explores</w:t>
      </w:r>
      <w:r w:rsidR="007C4C49" w:rsidRPr="003B4E80">
        <w:rPr>
          <w:rFonts w:ascii="Arial" w:hAnsi="Arial" w:cs="Arial"/>
          <w:color w:val="231F20"/>
          <w:sz w:val="24"/>
          <w:szCs w:val="24"/>
        </w:rPr>
        <w:t xml:space="preserve"> the same gap</w:t>
      </w:r>
      <w:r w:rsidR="00DD4799" w:rsidRPr="003B4E80">
        <w:rPr>
          <w:rFonts w:ascii="Arial" w:hAnsi="Arial" w:cs="Arial"/>
          <w:color w:val="231F20"/>
          <w:sz w:val="24"/>
          <w:szCs w:val="24"/>
        </w:rPr>
        <w:t xml:space="preserve"> between what is present and what can be neatly labelled</w:t>
      </w:r>
      <w:r w:rsidRPr="003B4E80">
        <w:rPr>
          <w:rFonts w:ascii="Arial" w:hAnsi="Arial" w:cs="Arial"/>
          <w:color w:val="231F20"/>
          <w:sz w:val="24"/>
          <w:szCs w:val="24"/>
        </w:rPr>
        <w:t xml:space="preserve">: the </w:t>
      </w:r>
      <w:r w:rsidRPr="003B4E80">
        <w:rPr>
          <w:rFonts w:ascii="Arial" w:hAnsi="Arial" w:cs="Arial"/>
          <w:color w:val="231F20"/>
          <w:sz w:val="24"/>
          <w:szCs w:val="24"/>
        </w:rPr>
        <w:lastRenderedPageBreak/>
        <w:t xml:space="preserve">work of Jade Montserrat displayed as part of the exhibition </w:t>
      </w:r>
      <w:proofErr w:type="spellStart"/>
      <w:r w:rsidRPr="003B4E80">
        <w:rPr>
          <w:rFonts w:ascii="Arial" w:hAnsi="Arial" w:cs="Arial"/>
          <w:color w:val="231F20"/>
          <w:sz w:val="24"/>
          <w:szCs w:val="24"/>
          <w:u w:val="single"/>
        </w:rPr>
        <w:t>Futura</w:t>
      </w:r>
      <w:proofErr w:type="spellEnd"/>
      <w:r w:rsidRPr="003B4E80">
        <w:rPr>
          <w:rFonts w:ascii="Arial" w:hAnsi="Arial" w:cs="Arial"/>
          <w:color w:val="231F20"/>
          <w:sz w:val="24"/>
          <w:szCs w:val="24"/>
          <w:u w:val="single"/>
        </w:rPr>
        <w:t xml:space="preserve"> Free</w:t>
      </w:r>
      <w:r w:rsidR="001905D8" w:rsidRPr="003B4E80">
        <w:rPr>
          <w:rFonts w:ascii="Arial" w:hAnsi="Arial" w:cs="Arial"/>
          <w:color w:val="231F20"/>
          <w:sz w:val="24"/>
          <w:szCs w:val="24"/>
          <w:u w:val="single"/>
        </w:rPr>
        <w:t xml:space="preserve">: A </w:t>
      </w:r>
      <w:r w:rsidR="00975D13">
        <w:rPr>
          <w:rFonts w:ascii="Arial" w:hAnsi="Arial" w:cs="Arial"/>
          <w:color w:val="231F20"/>
          <w:sz w:val="24"/>
          <w:szCs w:val="24"/>
          <w:u w:val="single"/>
        </w:rPr>
        <w:t>s</w:t>
      </w:r>
      <w:r w:rsidR="001905D8" w:rsidRPr="003B4E80">
        <w:rPr>
          <w:rFonts w:ascii="Arial" w:hAnsi="Arial" w:cs="Arial"/>
          <w:color w:val="231F20"/>
          <w:sz w:val="24"/>
          <w:szCs w:val="24"/>
          <w:u w:val="single"/>
        </w:rPr>
        <w:t>ensing</w:t>
      </w:r>
      <w:r w:rsidR="007C4C49" w:rsidRPr="003B4E80">
        <w:rPr>
          <w:rFonts w:ascii="Arial" w:hAnsi="Arial" w:cs="Arial"/>
          <w:color w:val="231F20"/>
          <w:sz w:val="24"/>
          <w:szCs w:val="24"/>
        </w:rPr>
        <w:t xml:space="preserve"> (2016)</w:t>
      </w:r>
      <w:r w:rsidRPr="003B4E80">
        <w:rPr>
          <w:rFonts w:ascii="Arial" w:hAnsi="Arial" w:cs="Arial"/>
          <w:color w:val="231F20"/>
          <w:sz w:val="24"/>
          <w:szCs w:val="24"/>
        </w:rPr>
        <w:t xml:space="preserve">, </w:t>
      </w:r>
      <w:r w:rsidR="00C17243">
        <w:rPr>
          <w:rFonts w:ascii="Arial" w:hAnsi="Arial" w:cs="Arial"/>
          <w:color w:val="231F20"/>
          <w:sz w:val="24"/>
          <w:szCs w:val="24"/>
        </w:rPr>
        <w:t>organized</w:t>
      </w:r>
      <w:r w:rsidR="00ED1078" w:rsidRPr="003B4E80">
        <w:rPr>
          <w:rFonts w:ascii="Arial" w:hAnsi="Arial" w:cs="Arial"/>
          <w:color w:val="231F20"/>
          <w:sz w:val="24"/>
          <w:szCs w:val="24"/>
        </w:rPr>
        <w:t xml:space="preserve"> by the curatorial team </w:t>
      </w:r>
      <w:r w:rsidR="001905D8" w:rsidRPr="003B4E80">
        <w:rPr>
          <w:rFonts w:ascii="Arial" w:hAnsi="Arial" w:cs="Arial"/>
          <w:color w:val="231F20"/>
          <w:sz w:val="24"/>
          <w:szCs w:val="24"/>
        </w:rPr>
        <w:t>a</w:t>
      </w:r>
      <w:r w:rsidR="00ED1078" w:rsidRPr="003B4E80">
        <w:rPr>
          <w:rFonts w:ascii="Arial" w:hAnsi="Arial" w:cs="Arial"/>
          <w:color w:val="231F20"/>
          <w:sz w:val="24"/>
          <w:szCs w:val="24"/>
        </w:rPr>
        <w:t xml:space="preserve">gency for </w:t>
      </w:r>
      <w:r w:rsidR="001905D8" w:rsidRPr="003B4E80">
        <w:rPr>
          <w:rFonts w:ascii="Arial" w:hAnsi="Arial" w:cs="Arial"/>
          <w:color w:val="231F20"/>
          <w:sz w:val="24"/>
          <w:szCs w:val="24"/>
        </w:rPr>
        <w:t>a</w:t>
      </w:r>
      <w:r w:rsidRPr="003B4E80">
        <w:rPr>
          <w:rFonts w:ascii="Arial" w:hAnsi="Arial" w:cs="Arial"/>
          <w:color w:val="231F20"/>
          <w:sz w:val="24"/>
          <w:szCs w:val="24"/>
        </w:rPr>
        <w:t xml:space="preserve">gency, at </w:t>
      </w:r>
      <w:r w:rsidR="00F47C22" w:rsidRPr="003B4E80">
        <w:rPr>
          <w:rFonts w:ascii="Arial" w:hAnsi="Arial" w:cs="Arial"/>
          <w:color w:val="231F20"/>
          <w:sz w:val="24"/>
          <w:szCs w:val="24"/>
        </w:rPr>
        <w:t>198 Contemporary Arts and Learning</w:t>
      </w:r>
      <w:r w:rsidR="001F4813" w:rsidRPr="003B4E80">
        <w:rPr>
          <w:rFonts w:ascii="Arial" w:hAnsi="Arial" w:cs="Arial"/>
          <w:color w:val="231F20"/>
          <w:sz w:val="24"/>
          <w:szCs w:val="24"/>
        </w:rPr>
        <w:t>, in Brixton, London</w:t>
      </w:r>
      <w:r w:rsidR="00C822FE" w:rsidRPr="003B4E80">
        <w:rPr>
          <w:rFonts w:ascii="Arial" w:hAnsi="Arial" w:cs="Arial"/>
          <w:color w:val="231F20"/>
          <w:sz w:val="24"/>
          <w:szCs w:val="24"/>
        </w:rPr>
        <w:t xml:space="preserve">. </w:t>
      </w:r>
      <w:r w:rsidR="00ED1078" w:rsidRPr="003B4E80">
        <w:rPr>
          <w:rFonts w:ascii="Arial" w:hAnsi="Arial" w:cs="Arial"/>
          <w:color w:val="231F20"/>
          <w:sz w:val="24"/>
          <w:szCs w:val="24"/>
        </w:rPr>
        <w:t>The context for the exhibition wa</w:t>
      </w:r>
      <w:r w:rsidRPr="003B4E80">
        <w:rPr>
          <w:rFonts w:ascii="Arial" w:hAnsi="Arial" w:cs="Arial"/>
          <w:color w:val="231F20"/>
          <w:sz w:val="24"/>
          <w:szCs w:val="24"/>
        </w:rPr>
        <w:t xml:space="preserve">s a year-long project enacted by </w:t>
      </w:r>
      <w:r w:rsidR="001905D8" w:rsidRPr="003B4E80">
        <w:rPr>
          <w:rFonts w:ascii="Arial" w:hAnsi="Arial" w:cs="Arial"/>
          <w:color w:val="231F20"/>
          <w:sz w:val="24"/>
          <w:szCs w:val="24"/>
        </w:rPr>
        <w:t>a</w:t>
      </w:r>
      <w:r w:rsidRPr="003B4E80">
        <w:rPr>
          <w:rFonts w:ascii="Arial" w:hAnsi="Arial" w:cs="Arial"/>
          <w:color w:val="231F20"/>
          <w:sz w:val="24"/>
          <w:szCs w:val="24"/>
        </w:rPr>
        <w:t xml:space="preserve">gency for </w:t>
      </w:r>
      <w:r w:rsidR="001905D8" w:rsidRPr="003B4E80">
        <w:rPr>
          <w:rFonts w:ascii="Arial" w:hAnsi="Arial" w:cs="Arial"/>
          <w:color w:val="231F20"/>
          <w:sz w:val="24"/>
          <w:szCs w:val="24"/>
        </w:rPr>
        <w:t>a</w:t>
      </w:r>
      <w:r w:rsidRPr="003B4E80">
        <w:rPr>
          <w:rFonts w:ascii="Arial" w:hAnsi="Arial" w:cs="Arial"/>
          <w:color w:val="231F20"/>
          <w:sz w:val="24"/>
          <w:szCs w:val="24"/>
        </w:rPr>
        <w:t xml:space="preserve">gency at 198, </w:t>
      </w:r>
      <w:r w:rsidR="00F47C22" w:rsidRPr="003B4E80">
        <w:rPr>
          <w:rFonts w:ascii="Arial" w:hAnsi="Arial" w:cs="Arial"/>
          <w:color w:val="231F20"/>
          <w:sz w:val="24"/>
          <w:szCs w:val="24"/>
        </w:rPr>
        <w:t xml:space="preserve">exploring </w:t>
      </w:r>
      <w:r w:rsidR="007C4C49" w:rsidRPr="003B4E80">
        <w:rPr>
          <w:rFonts w:ascii="Arial" w:hAnsi="Arial" w:cs="Arial"/>
          <w:color w:val="231F20"/>
          <w:sz w:val="24"/>
          <w:szCs w:val="24"/>
        </w:rPr>
        <w:t>198’s</w:t>
      </w:r>
      <w:r w:rsidR="00F47C22" w:rsidRPr="003B4E80">
        <w:rPr>
          <w:rFonts w:ascii="Arial" w:hAnsi="Arial" w:cs="Arial"/>
          <w:color w:val="231F20"/>
          <w:sz w:val="24"/>
          <w:szCs w:val="24"/>
        </w:rPr>
        <w:t xml:space="preserve"> archive</w:t>
      </w:r>
      <w:r w:rsidR="007C4C49" w:rsidRPr="003B4E80">
        <w:rPr>
          <w:rFonts w:ascii="Arial" w:hAnsi="Arial" w:cs="Arial"/>
          <w:color w:val="231F20"/>
          <w:sz w:val="24"/>
          <w:szCs w:val="24"/>
        </w:rPr>
        <w:t>,</w:t>
      </w:r>
      <w:r w:rsidR="00F47C22" w:rsidRPr="003B4E80">
        <w:rPr>
          <w:rFonts w:ascii="Arial" w:hAnsi="Arial" w:cs="Arial"/>
          <w:color w:val="231F20"/>
          <w:sz w:val="24"/>
          <w:szCs w:val="24"/>
        </w:rPr>
        <w:t xml:space="preserve"> called </w:t>
      </w:r>
      <w:r w:rsidR="00F47C22" w:rsidRPr="003B4E80">
        <w:rPr>
          <w:rFonts w:ascii="Arial" w:hAnsi="Arial" w:cs="Arial"/>
          <w:color w:val="231F20"/>
          <w:sz w:val="24"/>
          <w:szCs w:val="24"/>
          <w:u w:val="single"/>
        </w:rPr>
        <w:t>Possible Futures</w:t>
      </w:r>
      <w:r w:rsidR="00F47C22" w:rsidRPr="003B4E80">
        <w:rPr>
          <w:rFonts w:ascii="Arial" w:hAnsi="Arial" w:cs="Arial"/>
          <w:color w:val="231F20"/>
          <w:sz w:val="24"/>
          <w:szCs w:val="24"/>
        </w:rPr>
        <w:t>. To open the project</w:t>
      </w:r>
      <w:r w:rsidR="00106B21" w:rsidRPr="003B4E80">
        <w:rPr>
          <w:rFonts w:ascii="Arial" w:hAnsi="Arial" w:cs="Arial"/>
          <w:color w:val="231F20"/>
          <w:sz w:val="24"/>
          <w:szCs w:val="24"/>
        </w:rPr>
        <w:t>,</w:t>
      </w:r>
      <w:r w:rsidR="00F47C22" w:rsidRPr="003B4E80">
        <w:rPr>
          <w:rFonts w:ascii="Arial" w:hAnsi="Arial" w:cs="Arial"/>
          <w:color w:val="231F20"/>
          <w:sz w:val="24"/>
          <w:szCs w:val="24"/>
        </w:rPr>
        <w:t xml:space="preserve"> they hosted a series of live events </w:t>
      </w:r>
      <w:r w:rsidR="00C25133">
        <w:rPr>
          <w:rFonts w:ascii="Arial" w:hAnsi="Arial" w:cs="Arial"/>
          <w:color w:val="231F20"/>
          <w:sz w:val="24"/>
          <w:szCs w:val="24"/>
        </w:rPr>
        <w:t>among</w:t>
      </w:r>
      <w:r w:rsidR="00F47C22" w:rsidRPr="003B4E80">
        <w:rPr>
          <w:rFonts w:ascii="Arial" w:hAnsi="Arial" w:cs="Arial"/>
          <w:color w:val="231F20"/>
          <w:sz w:val="24"/>
          <w:szCs w:val="24"/>
        </w:rPr>
        <w:t xml:space="preserve"> a no</w:t>
      </w:r>
      <w:r w:rsidR="00ED1078" w:rsidRPr="003B4E80">
        <w:rPr>
          <w:rFonts w:ascii="Arial" w:hAnsi="Arial" w:cs="Arial"/>
          <w:color w:val="231F20"/>
          <w:sz w:val="24"/>
          <w:szCs w:val="24"/>
        </w:rPr>
        <w:t xml:space="preserve">n-history of the </w:t>
      </w:r>
      <w:r w:rsidR="00DF09A5">
        <w:rPr>
          <w:rFonts w:ascii="Arial" w:hAnsi="Arial" w:cs="Arial"/>
          <w:color w:val="231F20"/>
          <w:sz w:val="24"/>
          <w:szCs w:val="24"/>
        </w:rPr>
        <w:t>organization</w:t>
      </w:r>
      <w:r w:rsidR="00106B21" w:rsidRPr="003B4E80">
        <w:rPr>
          <w:rFonts w:ascii="Arial" w:hAnsi="Arial" w:cs="Arial"/>
          <w:color w:val="231F20"/>
          <w:sz w:val="24"/>
          <w:szCs w:val="24"/>
        </w:rPr>
        <w:t>,</w:t>
      </w:r>
      <w:r w:rsidR="00ED1078" w:rsidRPr="003B4E80">
        <w:rPr>
          <w:rFonts w:ascii="Arial" w:hAnsi="Arial" w:cs="Arial"/>
          <w:color w:val="231F20"/>
          <w:sz w:val="24"/>
          <w:szCs w:val="24"/>
        </w:rPr>
        <w:t xml:space="preserve"> </w:t>
      </w:r>
      <w:r w:rsidR="00F47C22" w:rsidRPr="003B4E80">
        <w:rPr>
          <w:rFonts w:ascii="Arial" w:hAnsi="Arial" w:cs="Arial"/>
          <w:color w:val="231F20"/>
          <w:sz w:val="24"/>
          <w:szCs w:val="24"/>
        </w:rPr>
        <w:t>consisting of a wall of names</w:t>
      </w:r>
      <w:r w:rsidR="00ED1078" w:rsidRPr="003B4E80">
        <w:rPr>
          <w:rFonts w:ascii="Arial" w:hAnsi="Arial" w:cs="Arial"/>
          <w:color w:val="231F20"/>
          <w:sz w:val="24"/>
          <w:szCs w:val="24"/>
        </w:rPr>
        <w:t xml:space="preserve"> of artists who had previously exhibited at 198</w:t>
      </w:r>
      <w:r w:rsidR="00E57899" w:rsidRPr="003B4E80">
        <w:rPr>
          <w:rFonts w:ascii="Arial" w:hAnsi="Arial" w:cs="Arial"/>
          <w:color w:val="231F20"/>
          <w:sz w:val="24"/>
          <w:szCs w:val="24"/>
        </w:rPr>
        <w:t>,</w:t>
      </w:r>
      <w:r w:rsidR="00F47C22" w:rsidRPr="003B4E80">
        <w:rPr>
          <w:rFonts w:ascii="Arial" w:hAnsi="Arial" w:cs="Arial"/>
          <w:color w:val="231F20"/>
          <w:sz w:val="24"/>
          <w:szCs w:val="24"/>
        </w:rPr>
        <w:t xml:space="preserve"> a small display of posters</w:t>
      </w:r>
      <w:r w:rsidR="00ED1078" w:rsidRPr="003B4E80">
        <w:rPr>
          <w:rFonts w:ascii="Arial" w:hAnsi="Arial" w:cs="Arial"/>
          <w:color w:val="231F20"/>
          <w:sz w:val="24"/>
          <w:szCs w:val="24"/>
        </w:rPr>
        <w:t xml:space="preserve"> from past exhibitions,</w:t>
      </w:r>
      <w:r w:rsidR="00F47C22" w:rsidRPr="003B4E80">
        <w:rPr>
          <w:rFonts w:ascii="Arial" w:hAnsi="Arial" w:cs="Arial"/>
          <w:color w:val="231F20"/>
          <w:sz w:val="24"/>
          <w:szCs w:val="24"/>
        </w:rPr>
        <w:t xml:space="preserve"> </w:t>
      </w:r>
      <w:r w:rsidR="00106B21" w:rsidRPr="003B4E80">
        <w:rPr>
          <w:rFonts w:ascii="Arial" w:hAnsi="Arial" w:cs="Arial"/>
          <w:color w:val="231F20"/>
          <w:sz w:val="24"/>
          <w:szCs w:val="24"/>
        </w:rPr>
        <w:t xml:space="preserve">and </w:t>
      </w:r>
      <w:r w:rsidR="00F47C22" w:rsidRPr="003B4E80">
        <w:rPr>
          <w:rFonts w:ascii="Arial" w:hAnsi="Arial" w:cs="Arial"/>
          <w:color w:val="231F20"/>
          <w:sz w:val="24"/>
          <w:szCs w:val="24"/>
        </w:rPr>
        <w:t>a filing cabinet containing artist files and family</w:t>
      </w:r>
      <w:r w:rsidR="00E57899" w:rsidRPr="003B4E80">
        <w:rPr>
          <w:rFonts w:ascii="Arial" w:hAnsi="Arial" w:cs="Arial"/>
          <w:color w:val="231F20"/>
          <w:sz w:val="24"/>
          <w:szCs w:val="24"/>
        </w:rPr>
        <w:t>-style</w:t>
      </w:r>
      <w:r w:rsidR="00F47C22" w:rsidRPr="003B4E80">
        <w:rPr>
          <w:rFonts w:ascii="Arial" w:hAnsi="Arial" w:cs="Arial"/>
          <w:color w:val="231F20"/>
          <w:sz w:val="24"/>
          <w:szCs w:val="24"/>
        </w:rPr>
        <w:t xml:space="preserve"> </w:t>
      </w:r>
      <w:r w:rsidR="00ED1078" w:rsidRPr="003B4E80">
        <w:rPr>
          <w:rFonts w:ascii="Arial" w:hAnsi="Arial" w:cs="Arial"/>
          <w:color w:val="231F20"/>
          <w:sz w:val="24"/>
          <w:szCs w:val="24"/>
        </w:rPr>
        <w:t>photo-</w:t>
      </w:r>
      <w:r w:rsidR="00F47C22" w:rsidRPr="003B4E80">
        <w:rPr>
          <w:rFonts w:ascii="Arial" w:hAnsi="Arial" w:cs="Arial"/>
          <w:color w:val="231F20"/>
          <w:sz w:val="24"/>
          <w:szCs w:val="24"/>
        </w:rPr>
        <w:t xml:space="preserve">albums containing images from myriad education projects, press cuttings and other documentary material. I say non-history, but perhaps I would be </w:t>
      </w:r>
      <w:r w:rsidR="007C4C49" w:rsidRPr="003B4E80">
        <w:rPr>
          <w:rFonts w:ascii="Arial" w:hAnsi="Arial" w:cs="Arial"/>
          <w:color w:val="231F20"/>
          <w:sz w:val="24"/>
          <w:szCs w:val="24"/>
        </w:rPr>
        <w:t>better to say a not-yet-history</w:t>
      </w:r>
      <w:r w:rsidR="00317B6E" w:rsidRPr="003B4E80">
        <w:rPr>
          <w:rFonts w:ascii="Arial" w:hAnsi="Arial" w:cs="Arial"/>
          <w:color w:val="231F20"/>
          <w:sz w:val="24"/>
          <w:szCs w:val="24"/>
        </w:rPr>
        <w:t>:</w:t>
      </w:r>
      <w:r w:rsidR="007C4C49" w:rsidRPr="003B4E80">
        <w:rPr>
          <w:rFonts w:ascii="Arial" w:hAnsi="Arial" w:cs="Arial"/>
          <w:color w:val="231F20"/>
          <w:sz w:val="24"/>
          <w:szCs w:val="24"/>
        </w:rPr>
        <w:t xml:space="preserve"> t</w:t>
      </w:r>
      <w:r w:rsidR="00F47C22" w:rsidRPr="003B4E80">
        <w:rPr>
          <w:rFonts w:ascii="Arial" w:hAnsi="Arial" w:cs="Arial"/>
          <w:color w:val="231F20"/>
          <w:sz w:val="24"/>
          <w:szCs w:val="24"/>
        </w:rPr>
        <w:t>he unfolding of the archive was not presented within a particular narrative, or consigned to the past as evidence of the present, but, rather</w:t>
      </w:r>
      <w:r w:rsidR="00ED1078" w:rsidRPr="003B4E80">
        <w:rPr>
          <w:rFonts w:ascii="Arial" w:hAnsi="Arial" w:cs="Arial"/>
          <w:color w:val="231F20"/>
          <w:sz w:val="24"/>
          <w:szCs w:val="24"/>
        </w:rPr>
        <w:t>,</w:t>
      </w:r>
      <w:r w:rsidR="00F47C22" w:rsidRPr="003B4E80">
        <w:rPr>
          <w:rFonts w:ascii="Arial" w:hAnsi="Arial" w:cs="Arial"/>
          <w:color w:val="231F20"/>
          <w:sz w:val="24"/>
          <w:szCs w:val="24"/>
        </w:rPr>
        <w:t xml:space="preserve"> was laid</w:t>
      </w:r>
      <w:r w:rsidR="00E57899" w:rsidRPr="003B4E80">
        <w:rPr>
          <w:rFonts w:ascii="Arial" w:hAnsi="Arial" w:cs="Arial"/>
          <w:color w:val="231F20"/>
          <w:sz w:val="24"/>
          <w:szCs w:val="24"/>
        </w:rPr>
        <w:t xml:space="preserve"> before us</w:t>
      </w:r>
      <w:r w:rsidR="00F47C22" w:rsidRPr="003B4E80">
        <w:rPr>
          <w:rFonts w:ascii="Arial" w:hAnsi="Arial" w:cs="Arial"/>
          <w:color w:val="231F20"/>
          <w:sz w:val="24"/>
          <w:szCs w:val="24"/>
        </w:rPr>
        <w:t xml:space="preserve"> as </w:t>
      </w:r>
      <w:r w:rsidR="00E57899" w:rsidRPr="003B4E80">
        <w:rPr>
          <w:rFonts w:ascii="Arial" w:hAnsi="Arial" w:cs="Arial"/>
          <w:color w:val="231F20"/>
          <w:sz w:val="24"/>
          <w:szCs w:val="24"/>
        </w:rPr>
        <w:t>a</w:t>
      </w:r>
      <w:r w:rsidR="00F47C22" w:rsidRPr="003B4E80">
        <w:rPr>
          <w:rFonts w:ascii="Arial" w:hAnsi="Arial" w:cs="Arial"/>
          <w:color w:val="231F20"/>
          <w:sz w:val="24"/>
          <w:szCs w:val="24"/>
        </w:rPr>
        <w:t xml:space="preserve"> part of the present, to ask after </w:t>
      </w:r>
      <w:r w:rsidR="00E57899" w:rsidRPr="003B4E80">
        <w:rPr>
          <w:rFonts w:ascii="Arial" w:hAnsi="Arial" w:cs="Arial"/>
          <w:color w:val="231F20"/>
          <w:sz w:val="24"/>
          <w:szCs w:val="24"/>
        </w:rPr>
        <w:t>a</w:t>
      </w:r>
      <w:r w:rsidR="00ED1078" w:rsidRPr="003B4E80">
        <w:rPr>
          <w:rFonts w:ascii="Arial" w:hAnsi="Arial" w:cs="Arial"/>
          <w:color w:val="231F20"/>
          <w:sz w:val="24"/>
          <w:szCs w:val="24"/>
        </w:rPr>
        <w:t xml:space="preserve"> future. I</w:t>
      </w:r>
      <w:r w:rsidR="00F47C22" w:rsidRPr="003B4E80">
        <w:rPr>
          <w:rFonts w:ascii="Arial" w:hAnsi="Arial" w:cs="Arial"/>
          <w:color w:val="231F20"/>
          <w:sz w:val="24"/>
          <w:szCs w:val="24"/>
        </w:rPr>
        <w:t xml:space="preserve">t begged the question: what sort of relationship with time do we want? </w:t>
      </w:r>
    </w:p>
    <w:p w14:paraId="6E49F5CD" w14:textId="2402BFBC" w:rsidR="00860550" w:rsidRPr="003B4E80" w:rsidRDefault="001F4813" w:rsidP="003B4E80">
      <w:pPr>
        <w:spacing w:after="0" w:line="360" w:lineRule="auto"/>
        <w:ind w:firstLine="720"/>
        <w:rPr>
          <w:rFonts w:ascii="Arial" w:hAnsi="Arial" w:cs="Arial"/>
          <w:color w:val="231F20"/>
          <w:sz w:val="24"/>
          <w:szCs w:val="24"/>
        </w:rPr>
      </w:pPr>
      <w:r w:rsidRPr="003B4E80">
        <w:rPr>
          <w:rFonts w:ascii="Arial" w:hAnsi="Arial" w:cs="Arial"/>
          <w:color w:val="231F20"/>
          <w:sz w:val="24"/>
          <w:szCs w:val="24"/>
        </w:rPr>
        <w:t>Into the</w:t>
      </w:r>
      <w:r w:rsidR="00E57899" w:rsidRPr="003B4E80">
        <w:rPr>
          <w:rFonts w:ascii="Arial" w:hAnsi="Arial" w:cs="Arial"/>
          <w:color w:val="231F20"/>
          <w:sz w:val="24"/>
          <w:szCs w:val="24"/>
        </w:rPr>
        <w:t xml:space="preserve"> gap </w:t>
      </w:r>
      <w:r w:rsidR="00C822FE" w:rsidRPr="003B4E80">
        <w:rPr>
          <w:rFonts w:ascii="Arial" w:hAnsi="Arial" w:cs="Arial"/>
          <w:color w:val="231F20"/>
          <w:sz w:val="24"/>
          <w:szCs w:val="24"/>
        </w:rPr>
        <w:t xml:space="preserve">that </w:t>
      </w:r>
      <w:r w:rsidR="005E6FE8" w:rsidRPr="003B4E80">
        <w:rPr>
          <w:rFonts w:ascii="Arial" w:hAnsi="Arial" w:cs="Arial"/>
          <w:color w:val="231F20"/>
          <w:sz w:val="24"/>
          <w:szCs w:val="24"/>
        </w:rPr>
        <w:t>this question implicitly opened</w:t>
      </w:r>
      <w:r w:rsidRPr="003B4E80">
        <w:rPr>
          <w:rFonts w:ascii="Arial" w:hAnsi="Arial" w:cs="Arial"/>
          <w:color w:val="231F20"/>
          <w:sz w:val="24"/>
          <w:szCs w:val="24"/>
        </w:rPr>
        <w:t xml:space="preserve"> up </w:t>
      </w:r>
      <w:r w:rsidR="00C822FE" w:rsidRPr="003B4E80">
        <w:rPr>
          <w:rFonts w:ascii="Arial" w:hAnsi="Arial" w:cs="Arial"/>
          <w:color w:val="231F20"/>
          <w:sz w:val="24"/>
          <w:szCs w:val="24"/>
        </w:rPr>
        <w:t>was</w:t>
      </w:r>
      <w:r w:rsidR="00E57899" w:rsidRPr="003B4E80">
        <w:rPr>
          <w:rFonts w:ascii="Arial" w:hAnsi="Arial" w:cs="Arial"/>
          <w:color w:val="231F20"/>
          <w:sz w:val="24"/>
          <w:szCs w:val="24"/>
        </w:rPr>
        <w:t xml:space="preserve"> projected </w:t>
      </w:r>
      <w:proofErr w:type="spellStart"/>
      <w:r w:rsidR="00C822FE" w:rsidRPr="003B4E80">
        <w:rPr>
          <w:rFonts w:ascii="Arial" w:hAnsi="Arial" w:cs="Arial"/>
          <w:color w:val="231F20"/>
          <w:sz w:val="24"/>
          <w:szCs w:val="24"/>
          <w:u w:val="single"/>
        </w:rPr>
        <w:t>Futura</w:t>
      </w:r>
      <w:proofErr w:type="spellEnd"/>
      <w:r w:rsidR="00C822FE" w:rsidRPr="003B4E80">
        <w:rPr>
          <w:rFonts w:ascii="Arial" w:hAnsi="Arial" w:cs="Arial"/>
          <w:color w:val="231F20"/>
          <w:sz w:val="24"/>
          <w:szCs w:val="24"/>
          <w:u w:val="single"/>
        </w:rPr>
        <w:t xml:space="preserve"> Free</w:t>
      </w:r>
      <w:r w:rsidR="00F64DF2" w:rsidRPr="003B4E80">
        <w:rPr>
          <w:rFonts w:ascii="Arial" w:hAnsi="Arial" w:cs="Arial"/>
          <w:color w:val="231F20"/>
          <w:sz w:val="24"/>
          <w:szCs w:val="24"/>
          <w:u w:val="single"/>
        </w:rPr>
        <w:t>:</w:t>
      </w:r>
      <w:r w:rsidR="001905D8" w:rsidRPr="003B4E80">
        <w:rPr>
          <w:rFonts w:ascii="Arial" w:hAnsi="Arial" w:cs="Arial"/>
          <w:color w:val="231F20"/>
          <w:sz w:val="24"/>
          <w:szCs w:val="24"/>
          <w:u w:val="single"/>
        </w:rPr>
        <w:t xml:space="preserve"> A </w:t>
      </w:r>
      <w:r w:rsidR="005B6A3B">
        <w:rPr>
          <w:rFonts w:ascii="Arial" w:hAnsi="Arial" w:cs="Arial"/>
          <w:color w:val="231F20"/>
          <w:sz w:val="24"/>
          <w:szCs w:val="24"/>
          <w:u w:val="single"/>
        </w:rPr>
        <w:t>s</w:t>
      </w:r>
      <w:r w:rsidR="001905D8" w:rsidRPr="003B4E80">
        <w:rPr>
          <w:rFonts w:ascii="Arial" w:hAnsi="Arial" w:cs="Arial"/>
          <w:color w:val="231F20"/>
          <w:sz w:val="24"/>
          <w:szCs w:val="24"/>
          <w:u w:val="single"/>
        </w:rPr>
        <w:t>ensing</w:t>
      </w:r>
      <w:r w:rsidR="001905D8" w:rsidRPr="003B4E80">
        <w:rPr>
          <w:rFonts w:ascii="Arial" w:hAnsi="Arial" w:cs="Arial"/>
          <w:color w:val="231F20"/>
          <w:sz w:val="24"/>
          <w:szCs w:val="24"/>
        </w:rPr>
        <w:t>:</w:t>
      </w:r>
    </w:p>
    <w:p w14:paraId="2667B8B4" w14:textId="77777777" w:rsidR="00E57899" w:rsidRPr="003B4E80" w:rsidRDefault="00E57899" w:rsidP="003B79A0">
      <w:pPr>
        <w:spacing w:after="0" w:line="360" w:lineRule="auto"/>
        <w:jc w:val="both"/>
        <w:rPr>
          <w:rFonts w:ascii="Arial" w:hAnsi="Arial" w:cs="Arial"/>
          <w:color w:val="231F20"/>
          <w:sz w:val="24"/>
          <w:szCs w:val="24"/>
        </w:rPr>
      </w:pPr>
    </w:p>
    <w:p w14:paraId="74259559" w14:textId="16E5C5D8" w:rsidR="00860550" w:rsidRPr="003B4E80" w:rsidRDefault="001905D8" w:rsidP="003B79A0">
      <w:pPr>
        <w:spacing w:line="360" w:lineRule="auto"/>
        <w:ind w:left="720"/>
        <w:jc w:val="both"/>
        <w:rPr>
          <w:rFonts w:ascii="Arial" w:eastAsia="Times New Roman" w:hAnsi="Arial" w:cs="Arial"/>
          <w:sz w:val="24"/>
          <w:szCs w:val="24"/>
          <w:lang w:val="en-US"/>
        </w:rPr>
      </w:pPr>
      <w:r w:rsidRPr="003B4E80">
        <w:rPr>
          <w:rFonts w:ascii="Arial" w:eastAsia="Times New Roman" w:hAnsi="Arial" w:cs="Arial"/>
          <w:color w:val="231F20"/>
          <w:sz w:val="24"/>
          <w:szCs w:val="24"/>
          <w:shd w:val="clear" w:color="auto" w:fill="FFFFFF"/>
        </w:rPr>
        <w:t>Taking its title from a song on Frank Ocean’s 2016</w:t>
      </w:r>
      <w:r w:rsidRPr="003B4E80">
        <w:rPr>
          <w:rStyle w:val="apple-converted-space"/>
          <w:rFonts w:ascii="Arial" w:eastAsia="Times New Roman" w:hAnsi="Arial" w:cs="Arial"/>
          <w:color w:val="231F20"/>
          <w:sz w:val="24"/>
          <w:szCs w:val="24"/>
          <w:shd w:val="clear" w:color="auto" w:fill="FFFFFF"/>
        </w:rPr>
        <w:t> </w:t>
      </w:r>
      <w:r w:rsidRPr="003B79A0">
        <w:rPr>
          <w:rStyle w:val="Emphasis"/>
          <w:rFonts w:ascii="Arial" w:eastAsia="Times New Roman" w:hAnsi="Arial" w:cs="Arial"/>
          <w:i w:val="0"/>
          <w:color w:val="231F20"/>
          <w:sz w:val="24"/>
          <w:szCs w:val="24"/>
          <w:u w:val="single"/>
          <w:bdr w:val="none" w:sz="0" w:space="0" w:color="auto" w:frame="1"/>
        </w:rPr>
        <w:t>Blonde</w:t>
      </w:r>
      <w:r w:rsidRPr="003B4E80">
        <w:rPr>
          <w:rStyle w:val="apple-converted-space"/>
          <w:rFonts w:ascii="Arial" w:eastAsia="Times New Roman" w:hAnsi="Arial" w:cs="Arial"/>
          <w:i/>
          <w:iCs/>
          <w:color w:val="231F20"/>
          <w:sz w:val="24"/>
          <w:szCs w:val="24"/>
          <w:bdr w:val="none" w:sz="0" w:space="0" w:color="auto" w:frame="1"/>
        </w:rPr>
        <w:t> </w:t>
      </w:r>
      <w:r w:rsidRPr="003B4E80">
        <w:rPr>
          <w:rFonts w:ascii="Arial" w:eastAsia="Times New Roman" w:hAnsi="Arial" w:cs="Arial"/>
          <w:color w:val="231F20"/>
          <w:sz w:val="24"/>
          <w:szCs w:val="24"/>
          <w:shd w:val="clear" w:color="auto" w:fill="FFFFFF"/>
        </w:rPr>
        <w:t>album,</w:t>
      </w:r>
      <w:r w:rsidRPr="003B4E80">
        <w:rPr>
          <w:rStyle w:val="apple-converted-space"/>
          <w:rFonts w:ascii="Arial" w:eastAsia="Times New Roman" w:hAnsi="Arial" w:cs="Arial"/>
          <w:color w:val="231F20"/>
          <w:sz w:val="24"/>
          <w:szCs w:val="24"/>
          <w:shd w:val="clear" w:color="auto" w:fill="FFFFFF"/>
        </w:rPr>
        <w:t> </w:t>
      </w:r>
      <w:proofErr w:type="spellStart"/>
      <w:r w:rsidRPr="003B4E80">
        <w:rPr>
          <w:rStyle w:val="Strong"/>
          <w:rFonts w:ascii="Arial" w:eastAsia="Times New Roman" w:hAnsi="Arial" w:cs="Arial"/>
          <w:iCs/>
          <w:color w:val="231F20"/>
          <w:sz w:val="24"/>
          <w:szCs w:val="24"/>
          <w:u w:val="single"/>
          <w:bdr w:val="none" w:sz="0" w:space="0" w:color="auto" w:frame="1"/>
        </w:rPr>
        <w:t>Futura</w:t>
      </w:r>
      <w:proofErr w:type="spellEnd"/>
      <w:r w:rsidRPr="003B4E80">
        <w:rPr>
          <w:rStyle w:val="Strong"/>
          <w:rFonts w:ascii="Arial" w:eastAsia="Times New Roman" w:hAnsi="Arial" w:cs="Arial"/>
          <w:iCs/>
          <w:color w:val="231F20"/>
          <w:sz w:val="24"/>
          <w:szCs w:val="24"/>
          <w:u w:val="single"/>
          <w:bdr w:val="none" w:sz="0" w:space="0" w:color="auto" w:frame="1"/>
        </w:rPr>
        <w:t xml:space="preserve"> Free: A Sensing</w:t>
      </w:r>
      <w:r w:rsidRPr="003B4E80">
        <w:rPr>
          <w:rStyle w:val="apple-converted-space"/>
          <w:rFonts w:ascii="Arial" w:eastAsia="Times New Roman" w:hAnsi="Arial" w:cs="Arial"/>
          <w:color w:val="231F20"/>
          <w:sz w:val="24"/>
          <w:szCs w:val="24"/>
          <w:shd w:val="clear" w:color="auto" w:fill="FFFFFF"/>
        </w:rPr>
        <w:t> </w:t>
      </w:r>
      <w:r w:rsidRPr="003B4E80">
        <w:rPr>
          <w:rFonts w:ascii="Arial" w:eastAsia="Times New Roman" w:hAnsi="Arial" w:cs="Arial"/>
          <w:color w:val="231F20"/>
          <w:sz w:val="24"/>
          <w:szCs w:val="24"/>
          <w:shd w:val="clear" w:color="auto" w:fill="FFFFFF"/>
        </w:rPr>
        <w:t>is the second exhibition in our</w:t>
      </w:r>
      <w:r w:rsidRPr="003B4E80">
        <w:rPr>
          <w:rStyle w:val="apple-converted-space"/>
          <w:rFonts w:ascii="Arial" w:eastAsia="Times New Roman" w:hAnsi="Arial" w:cs="Arial"/>
          <w:color w:val="231F20"/>
          <w:sz w:val="24"/>
          <w:szCs w:val="24"/>
          <w:shd w:val="clear" w:color="auto" w:fill="FFFFFF"/>
        </w:rPr>
        <w:t> </w:t>
      </w:r>
      <w:r w:rsidRPr="009A5EAB">
        <w:rPr>
          <w:rStyle w:val="Strong"/>
          <w:rFonts w:ascii="Arial" w:eastAsia="Times New Roman" w:hAnsi="Arial" w:cs="Arial"/>
          <w:color w:val="231F20"/>
          <w:sz w:val="24"/>
          <w:szCs w:val="24"/>
          <w:bdr w:val="none" w:sz="0" w:space="0" w:color="auto" w:frame="1"/>
        </w:rPr>
        <w:t>Possible Futures</w:t>
      </w:r>
      <w:r w:rsidRPr="00A84A57">
        <w:rPr>
          <w:rStyle w:val="apple-converted-space"/>
          <w:rFonts w:ascii="Arial" w:eastAsia="Times New Roman" w:hAnsi="Arial" w:cs="Arial"/>
          <w:color w:val="231F20"/>
          <w:sz w:val="24"/>
          <w:szCs w:val="24"/>
          <w:shd w:val="clear" w:color="auto" w:fill="FFFFFF"/>
        </w:rPr>
        <w:t> </w:t>
      </w:r>
      <w:r w:rsidRPr="003B4E80">
        <w:rPr>
          <w:rFonts w:ascii="Arial" w:eastAsia="Times New Roman" w:hAnsi="Arial" w:cs="Arial"/>
          <w:color w:val="231F20"/>
          <w:sz w:val="24"/>
          <w:szCs w:val="24"/>
          <w:shd w:val="clear" w:color="auto" w:fill="FFFFFF"/>
        </w:rPr>
        <w:t>Programme which reappraises the work of the gallery since 1988 to consider how we might move forward. Curated by</w:t>
      </w:r>
      <w:r w:rsidRPr="003B4E80">
        <w:rPr>
          <w:rStyle w:val="apple-converted-space"/>
          <w:rFonts w:ascii="Arial" w:eastAsia="Times New Roman" w:hAnsi="Arial" w:cs="Arial"/>
          <w:color w:val="231F20"/>
          <w:sz w:val="24"/>
          <w:szCs w:val="24"/>
          <w:shd w:val="clear" w:color="auto" w:fill="FFFFFF"/>
        </w:rPr>
        <w:t> </w:t>
      </w:r>
      <w:r w:rsidRPr="003B79A0">
        <w:rPr>
          <w:rStyle w:val="Emphasis"/>
          <w:rFonts w:ascii="Arial" w:eastAsia="Times New Roman" w:hAnsi="Arial" w:cs="Arial"/>
          <w:i w:val="0"/>
          <w:color w:val="231F20"/>
          <w:sz w:val="24"/>
          <w:szCs w:val="24"/>
          <w:u w:val="single"/>
          <w:bdr w:val="none" w:sz="0" w:space="0" w:color="auto" w:frame="1"/>
        </w:rPr>
        <w:t>agency for agency</w:t>
      </w:r>
      <w:r w:rsidRPr="003B79A0">
        <w:rPr>
          <w:rStyle w:val="Strong"/>
          <w:rFonts w:ascii="Arial" w:eastAsia="Times New Roman" w:hAnsi="Arial" w:cs="Arial"/>
          <w:b w:val="0"/>
          <w:color w:val="231F20"/>
          <w:sz w:val="24"/>
          <w:szCs w:val="24"/>
          <w:bdr w:val="none" w:sz="0" w:space="0" w:color="auto" w:frame="1"/>
        </w:rPr>
        <w:t>,</w:t>
      </w:r>
      <w:r w:rsidRPr="003B4E80">
        <w:rPr>
          <w:rStyle w:val="apple-converted-space"/>
          <w:rFonts w:ascii="Arial" w:eastAsia="Times New Roman" w:hAnsi="Arial" w:cs="Arial"/>
          <w:b/>
          <w:bCs/>
          <w:color w:val="231F20"/>
          <w:sz w:val="24"/>
          <w:szCs w:val="24"/>
          <w:bdr w:val="none" w:sz="0" w:space="0" w:color="auto" w:frame="1"/>
        </w:rPr>
        <w:t> </w:t>
      </w:r>
      <w:r w:rsidRPr="003B4E80">
        <w:rPr>
          <w:rFonts w:ascii="Arial" w:eastAsia="Times New Roman" w:hAnsi="Arial" w:cs="Arial"/>
          <w:color w:val="231F20"/>
          <w:sz w:val="24"/>
          <w:szCs w:val="24"/>
          <w:shd w:val="clear" w:color="auto" w:fill="FFFFFF"/>
        </w:rPr>
        <w:t xml:space="preserve">the exhibition features work by four emerging artists </w:t>
      </w:r>
      <w:proofErr w:type="spellStart"/>
      <w:r w:rsidRPr="003B4E80">
        <w:rPr>
          <w:rFonts w:ascii="Arial" w:eastAsia="Times New Roman" w:hAnsi="Arial" w:cs="Arial"/>
          <w:color w:val="231F20"/>
          <w:sz w:val="24"/>
          <w:szCs w:val="24"/>
          <w:shd w:val="clear" w:color="auto" w:fill="FFFFFF"/>
        </w:rPr>
        <w:t>Thandi</w:t>
      </w:r>
      <w:proofErr w:type="spellEnd"/>
      <w:r w:rsidRPr="003B4E80">
        <w:rPr>
          <w:rFonts w:ascii="Arial" w:eastAsia="Times New Roman" w:hAnsi="Arial" w:cs="Arial"/>
          <w:color w:val="231F20"/>
          <w:sz w:val="24"/>
          <w:szCs w:val="24"/>
          <w:shd w:val="clear" w:color="auto" w:fill="FFFFFF"/>
        </w:rPr>
        <w:t xml:space="preserve"> </w:t>
      </w:r>
      <w:proofErr w:type="spellStart"/>
      <w:r w:rsidRPr="003B4E80">
        <w:rPr>
          <w:rFonts w:ascii="Arial" w:eastAsia="Times New Roman" w:hAnsi="Arial" w:cs="Arial"/>
          <w:color w:val="231F20"/>
          <w:sz w:val="24"/>
          <w:szCs w:val="24"/>
          <w:shd w:val="clear" w:color="auto" w:fill="FFFFFF"/>
        </w:rPr>
        <w:t>Loewenson</w:t>
      </w:r>
      <w:proofErr w:type="spellEnd"/>
      <w:r w:rsidRPr="003B4E80">
        <w:rPr>
          <w:rFonts w:ascii="Arial" w:eastAsia="Times New Roman" w:hAnsi="Arial" w:cs="Arial"/>
          <w:color w:val="231F20"/>
          <w:sz w:val="24"/>
          <w:szCs w:val="24"/>
          <w:shd w:val="clear" w:color="auto" w:fill="FFFFFF"/>
        </w:rPr>
        <w:t xml:space="preserve">, Christopher </w:t>
      </w:r>
      <w:proofErr w:type="spellStart"/>
      <w:r w:rsidRPr="003B4E80">
        <w:rPr>
          <w:rFonts w:ascii="Arial" w:eastAsia="Times New Roman" w:hAnsi="Arial" w:cs="Arial"/>
          <w:color w:val="231F20"/>
          <w:sz w:val="24"/>
          <w:szCs w:val="24"/>
          <w:shd w:val="clear" w:color="auto" w:fill="FFFFFF"/>
        </w:rPr>
        <w:t>Lutterodt-Quarcoo</w:t>
      </w:r>
      <w:proofErr w:type="spellEnd"/>
      <w:r w:rsidRPr="003B4E80">
        <w:rPr>
          <w:rFonts w:ascii="Arial" w:eastAsia="Times New Roman" w:hAnsi="Arial" w:cs="Arial"/>
          <w:color w:val="231F20"/>
          <w:sz w:val="24"/>
          <w:szCs w:val="24"/>
          <w:shd w:val="clear" w:color="auto" w:fill="FFFFFF"/>
        </w:rPr>
        <w:t xml:space="preserve">, Jade Montserrat and Emily </w:t>
      </w:r>
      <w:proofErr w:type="spellStart"/>
      <w:r w:rsidRPr="003B4E80">
        <w:rPr>
          <w:rFonts w:ascii="Arial" w:eastAsia="Times New Roman" w:hAnsi="Arial" w:cs="Arial"/>
          <w:color w:val="231F20"/>
          <w:sz w:val="24"/>
          <w:szCs w:val="24"/>
          <w:shd w:val="clear" w:color="auto" w:fill="FFFFFF"/>
        </w:rPr>
        <w:t>Mulenga</w:t>
      </w:r>
      <w:proofErr w:type="spellEnd"/>
      <w:r w:rsidRPr="003B4E80">
        <w:rPr>
          <w:rFonts w:ascii="Arial" w:eastAsia="Times New Roman" w:hAnsi="Arial" w:cs="Arial"/>
          <w:color w:val="231F20"/>
          <w:sz w:val="24"/>
          <w:szCs w:val="24"/>
          <w:shd w:val="clear" w:color="auto" w:fill="FFFFFF"/>
        </w:rPr>
        <w:t>. Ocean’s lyrics present an allegory of defiance.</w:t>
      </w:r>
      <w:r w:rsidR="003B4E80">
        <w:rPr>
          <w:rFonts w:ascii="Arial" w:eastAsia="Times New Roman" w:hAnsi="Arial" w:cs="Arial"/>
          <w:color w:val="231F20"/>
          <w:sz w:val="24"/>
          <w:szCs w:val="24"/>
          <w:shd w:val="clear" w:color="auto" w:fill="FFFFFF"/>
        </w:rPr>
        <w:t xml:space="preserve"> </w:t>
      </w:r>
      <w:r w:rsidRPr="003B4E80">
        <w:rPr>
          <w:rFonts w:ascii="Arial" w:eastAsia="Times New Roman" w:hAnsi="Arial" w:cs="Arial"/>
          <w:color w:val="231F20"/>
          <w:sz w:val="24"/>
          <w:szCs w:val="24"/>
          <w:shd w:val="clear" w:color="auto" w:fill="FFFFFF"/>
        </w:rPr>
        <w:t>A personal ode to a self-defined possible future. The work in this exhibition reflects a similar desire by the artists to resist the given order of things with actions and propositions to define their selves and their worlds.</w:t>
      </w:r>
      <w:r w:rsidRPr="003B4E80">
        <w:rPr>
          <w:rFonts w:ascii="Arial" w:eastAsia="Times New Roman" w:hAnsi="Arial" w:cs="Arial"/>
          <w:sz w:val="24"/>
          <w:szCs w:val="24"/>
          <w:lang w:val="en-US"/>
        </w:rPr>
        <w:t xml:space="preserve"> </w:t>
      </w:r>
      <w:r w:rsidR="006406C0" w:rsidRPr="003B4E80">
        <w:rPr>
          <w:rFonts w:ascii="Arial" w:hAnsi="Arial" w:cs="Arial"/>
          <w:sz w:val="24"/>
          <w:szCs w:val="24"/>
        </w:rPr>
        <w:t>(agency for agency</w:t>
      </w:r>
      <w:r w:rsidR="00942BB7" w:rsidRPr="003B4E80">
        <w:rPr>
          <w:rFonts w:ascii="Arial" w:hAnsi="Arial" w:cs="Arial"/>
          <w:sz w:val="24"/>
          <w:szCs w:val="24"/>
        </w:rPr>
        <w:t xml:space="preserve"> 2016)</w:t>
      </w:r>
    </w:p>
    <w:p w14:paraId="60DF6DDE" w14:textId="77777777" w:rsidR="00F64DF2" w:rsidRPr="003B4E80" w:rsidRDefault="00F64DF2" w:rsidP="003B4E80">
      <w:pPr>
        <w:spacing w:after="0" w:line="360" w:lineRule="auto"/>
        <w:ind w:left="720"/>
        <w:rPr>
          <w:rFonts w:ascii="Arial" w:hAnsi="Arial" w:cs="Arial"/>
          <w:color w:val="231F20"/>
          <w:sz w:val="24"/>
          <w:szCs w:val="24"/>
        </w:rPr>
      </w:pPr>
    </w:p>
    <w:p w14:paraId="7686C545" w14:textId="4F1E6CEC" w:rsidR="00860550" w:rsidRPr="003B4E80" w:rsidRDefault="001905D8" w:rsidP="003B4E80">
      <w:pPr>
        <w:spacing w:after="0" w:line="360" w:lineRule="auto"/>
        <w:rPr>
          <w:rFonts w:ascii="Arial" w:hAnsi="Arial" w:cs="Arial"/>
          <w:color w:val="231F20"/>
          <w:sz w:val="24"/>
          <w:szCs w:val="24"/>
        </w:rPr>
      </w:pPr>
      <w:r w:rsidRPr="003B4E80">
        <w:rPr>
          <w:rFonts w:ascii="Arial" w:hAnsi="Arial" w:cs="Arial"/>
          <w:color w:val="231F20"/>
          <w:sz w:val="24"/>
          <w:szCs w:val="24"/>
        </w:rPr>
        <w:t>Making</w:t>
      </w:r>
      <w:r w:rsidR="00317B6E" w:rsidRPr="003B4E80">
        <w:rPr>
          <w:rFonts w:ascii="Arial" w:hAnsi="Arial" w:cs="Arial"/>
          <w:color w:val="231F20"/>
          <w:sz w:val="24"/>
          <w:szCs w:val="24"/>
        </w:rPr>
        <w:t xml:space="preserve"> a</w:t>
      </w:r>
      <w:r w:rsidR="00C822FE" w:rsidRPr="003B4E80">
        <w:rPr>
          <w:rFonts w:ascii="Arial" w:hAnsi="Arial" w:cs="Arial"/>
          <w:color w:val="231F20"/>
          <w:sz w:val="24"/>
          <w:szCs w:val="24"/>
        </w:rPr>
        <w:t xml:space="preserve"> sly reference to </w:t>
      </w:r>
      <w:r w:rsidR="00F64DF2" w:rsidRPr="003B4E80">
        <w:rPr>
          <w:rFonts w:ascii="Arial" w:hAnsi="Arial" w:cs="Arial"/>
          <w:color w:val="231F20"/>
          <w:sz w:val="24"/>
          <w:szCs w:val="24"/>
        </w:rPr>
        <w:t>Foucault</w:t>
      </w:r>
      <w:r w:rsidR="00C822FE" w:rsidRPr="003B4E80">
        <w:rPr>
          <w:rFonts w:ascii="Arial" w:hAnsi="Arial" w:cs="Arial"/>
          <w:color w:val="231F20"/>
          <w:sz w:val="24"/>
          <w:szCs w:val="24"/>
        </w:rPr>
        <w:t xml:space="preserve">’s analysis of the taxonomic episteme, </w:t>
      </w:r>
      <w:r w:rsidR="00822531" w:rsidRPr="003B4E80">
        <w:rPr>
          <w:rFonts w:ascii="Arial" w:hAnsi="Arial" w:cs="Arial"/>
          <w:color w:val="231F20"/>
          <w:sz w:val="24"/>
          <w:szCs w:val="24"/>
        </w:rPr>
        <w:t>t</w:t>
      </w:r>
      <w:r w:rsidR="00F64DF2" w:rsidRPr="003B4E80">
        <w:rPr>
          <w:rFonts w:ascii="Arial" w:hAnsi="Arial" w:cs="Arial"/>
          <w:color w:val="231F20"/>
          <w:sz w:val="24"/>
          <w:szCs w:val="24"/>
        </w:rPr>
        <w:t xml:space="preserve">he second exhibition </w:t>
      </w:r>
      <w:r w:rsidR="00C822FE" w:rsidRPr="003B4E80">
        <w:rPr>
          <w:rFonts w:ascii="Arial" w:hAnsi="Arial" w:cs="Arial"/>
          <w:color w:val="231F20"/>
          <w:sz w:val="24"/>
          <w:szCs w:val="24"/>
        </w:rPr>
        <w:t xml:space="preserve">of </w:t>
      </w:r>
      <w:r w:rsidR="00C822FE" w:rsidRPr="003B4E80">
        <w:rPr>
          <w:rFonts w:ascii="Arial" w:hAnsi="Arial" w:cs="Arial"/>
          <w:color w:val="231F20"/>
          <w:sz w:val="24"/>
          <w:szCs w:val="24"/>
          <w:u w:val="single"/>
        </w:rPr>
        <w:t>Possible Futures</w:t>
      </w:r>
      <w:r w:rsidR="00C822FE" w:rsidRPr="003B4E80">
        <w:rPr>
          <w:rFonts w:ascii="Arial" w:hAnsi="Arial" w:cs="Arial"/>
          <w:color w:val="231F20"/>
          <w:sz w:val="24"/>
          <w:szCs w:val="24"/>
        </w:rPr>
        <w:t xml:space="preserve"> </w:t>
      </w:r>
      <w:r w:rsidR="005E6FE8" w:rsidRPr="003B4E80">
        <w:rPr>
          <w:rFonts w:ascii="Arial" w:hAnsi="Arial" w:cs="Arial"/>
          <w:color w:val="231F20"/>
          <w:sz w:val="24"/>
          <w:szCs w:val="24"/>
        </w:rPr>
        <w:t>unfolded in</w:t>
      </w:r>
      <w:r w:rsidR="00F64DF2" w:rsidRPr="003B4E80">
        <w:rPr>
          <w:rFonts w:ascii="Arial" w:hAnsi="Arial" w:cs="Arial"/>
          <w:color w:val="231F20"/>
          <w:sz w:val="24"/>
          <w:szCs w:val="24"/>
        </w:rPr>
        <w:t xml:space="preserve"> the space of the first</w:t>
      </w:r>
      <w:r w:rsidR="004B08A9">
        <w:rPr>
          <w:rFonts w:ascii="Arial" w:hAnsi="Arial" w:cs="Arial"/>
          <w:color w:val="231F20"/>
          <w:sz w:val="24"/>
          <w:szCs w:val="24"/>
        </w:rPr>
        <w:t>—</w:t>
      </w:r>
      <w:r w:rsidR="005E6FE8" w:rsidRPr="003B4E80">
        <w:rPr>
          <w:rFonts w:ascii="Arial" w:hAnsi="Arial" w:cs="Arial"/>
          <w:color w:val="231F20"/>
          <w:sz w:val="24"/>
          <w:szCs w:val="24"/>
        </w:rPr>
        <w:t>that is</w:t>
      </w:r>
      <w:r w:rsidR="004C42A4" w:rsidRPr="003B4E80">
        <w:rPr>
          <w:rFonts w:ascii="Arial" w:hAnsi="Arial" w:cs="Arial"/>
          <w:color w:val="231F20"/>
          <w:sz w:val="24"/>
          <w:szCs w:val="24"/>
        </w:rPr>
        <w:t>, in</w:t>
      </w:r>
      <w:r w:rsidR="005E6FE8" w:rsidRPr="003B4E80">
        <w:rPr>
          <w:rFonts w:ascii="Arial" w:hAnsi="Arial" w:cs="Arial"/>
          <w:color w:val="231F20"/>
          <w:sz w:val="24"/>
          <w:szCs w:val="24"/>
        </w:rPr>
        <w:t xml:space="preserve"> the</w:t>
      </w:r>
      <w:r w:rsidR="00ED1078" w:rsidRPr="003B4E80">
        <w:rPr>
          <w:rFonts w:ascii="Arial" w:hAnsi="Arial" w:cs="Arial"/>
          <w:color w:val="231F20"/>
          <w:sz w:val="24"/>
          <w:szCs w:val="24"/>
        </w:rPr>
        <w:t xml:space="preserve"> space cr</w:t>
      </w:r>
      <w:r w:rsidR="004C42A4" w:rsidRPr="003B4E80">
        <w:rPr>
          <w:rFonts w:ascii="Arial" w:hAnsi="Arial" w:cs="Arial"/>
          <w:color w:val="231F20"/>
          <w:sz w:val="24"/>
          <w:szCs w:val="24"/>
        </w:rPr>
        <w:t>e</w:t>
      </w:r>
      <w:r w:rsidR="00ED1078" w:rsidRPr="003B4E80">
        <w:rPr>
          <w:rFonts w:ascii="Arial" w:hAnsi="Arial" w:cs="Arial"/>
          <w:color w:val="231F20"/>
          <w:sz w:val="24"/>
          <w:szCs w:val="24"/>
        </w:rPr>
        <w:t xml:space="preserve">ated by the </w:t>
      </w:r>
      <w:r w:rsidR="005E6FE8" w:rsidRPr="003B4E80">
        <w:rPr>
          <w:rFonts w:ascii="Arial" w:hAnsi="Arial" w:cs="Arial"/>
          <w:color w:val="231F20"/>
          <w:sz w:val="24"/>
          <w:szCs w:val="24"/>
        </w:rPr>
        <w:t xml:space="preserve">question </w:t>
      </w:r>
      <w:r w:rsidR="00ED1078" w:rsidRPr="003B4E80">
        <w:rPr>
          <w:rFonts w:ascii="Arial" w:hAnsi="Arial" w:cs="Arial"/>
          <w:color w:val="231F20"/>
          <w:sz w:val="24"/>
          <w:szCs w:val="24"/>
        </w:rPr>
        <w:t xml:space="preserve">that an </w:t>
      </w:r>
      <w:r w:rsidR="005E6FE8" w:rsidRPr="003B4E80">
        <w:rPr>
          <w:rFonts w:ascii="Arial" w:hAnsi="Arial" w:cs="Arial"/>
          <w:color w:val="231F20"/>
          <w:sz w:val="24"/>
          <w:szCs w:val="24"/>
        </w:rPr>
        <w:t xml:space="preserve">archive poses </w:t>
      </w:r>
      <w:r w:rsidR="00ED1078" w:rsidRPr="003B4E80">
        <w:rPr>
          <w:rFonts w:ascii="Arial" w:hAnsi="Arial" w:cs="Arial"/>
          <w:color w:val="231F20"/>
          <w:sz w:val="24"/>
          <w:szCs w:val="24"/>
        </w:rPr>
        <w:t>in</w:t>
      </w:r>
      <w:r w:rsidR="005E6FE8" w:rsidRPr="003B4E80">
        <w:rPr>
          <w:rFonts w:ascii="Arial" w:hAnsi="Arial" w:cs="Arial"/>
          <w:color w:val="231F20"/>
          <w:sz w:val="24"/>
          <w:szCs w:val="24"/>
        </w:rPr>
        <w:t xml:space="preserve"> the present </w:t>
      </w:r>
      <w:r w:rsidR="00ED1078" w:rsidRPr="003B4E80">
        <w:rPr>
          <w:rFonts w:ascii="Arial" w:hAnsi="Arial" w:cs="Arial"/>
          <w:color w:val="231F20"/>
          <w:sz w:val="24"/>
          <w:szCs w:val="24"/>
        </w:rPr>
        <w:t>to</w:t>
      </w:r>
      <w:r w:rsidR="004C42A4" w:rsidRPr="003B4E80">
        <w:rPr>
          <w:rFonts w:ascii="Arial" w:hAnsi="Arial" w:cs="Arial"/>
          <w:color w:val="231F20"/>
          <w:sz w:val="24"/>
          <w:szCs w:val="24"/>
        </w:rPr>
        <w:t xml:space="preserve"> the future</w:t>
      </w:r>
      <w:r w:rsidR="00317B6E" w:rsidRPr="003B4E80">
        <w:rPr>
          <w:rFonts w:ascii="Arial" w:hAnsi="Arial" w:cs="Arial"/>
          <w:color w:val="231F20"/>
          <w:sz w:val="24"/>
          <w:szCs w:val="24"/>
        </w:rPr>
        <w:t>,</w:t>
      </w:r>
      <w:r w:rsidR="004C42A4" w:rsidRPr="003B4E80">
        <w:rPr>
          <w:rFonts w:ascii="Arial" w:hAnsi="Arial" w:cs="Arial"/>
          <w:color w:val="231F20"/>
          <w:sz w:val="24"/>
          <w:szCs w:val="24"/>
        </w:rPr>
        <w:t xml:space="preserve"> </w:t>
      </w:r>
      <w:r w:rsidR="005E6FE8" w:rsidRPr="003B4E80">
        <w:rPr>
          <w:rFonts w:ascii="Arial" w:hAnsi="Arial" w:cs="Arial"/>
          <w:color w:val="231F20"/>
          <w:sz w:val="24"/>
          <w:szCs w:val="24"/>
        </w:rPr>
        <w:t>when it is not done-up as historical narrative</w:t>
      </w:r>
      <w:r w:rsidR="00F64DF2" w:rsidRPr="003B4E80">
        <w:rPr>
          <w:rFonts w:ascii="Arial" w:hAnsi="Arial" w:cs="Arial"/>
          <w:color w:val="231F20"/>
          <w:sz w:val="24"/>
          <w:szCs w:val="24"/>
        </w:rPr>
        <w:t>. When I visited</w:t>
      </w:r>
      <w:r w:rsidR="00D03CD2" w:rsidRPr="003B4E80">
        <w:rPr>
          <w:rFonts w:ascii="Arial" w:hAnsi="Arial" w:cs="Arial"/>
          <w:color w:val="231F20"/>
          <w:sz w:val="24"/>
          <w:szCs w:val="24"/>
        </w:rPr>
        <w:t>,</w:t>
      </w:r>
      <w:r w:rsidR="00F64DF2" w:rsidRPr="003B4E80">
        <w:rPr>
          <w:rFonts w:ascii="Arial" w:hAnsi="Arial" w:cs="Arial"/>
          <w:color w:val="231F20"/>
          <w:sz w:val="24"/>
          <w:szCs w:val="24"/>
        </w:rPr>
        <w:t xml:space="preserve"> I found myself </w:t>
      </w:r>
      <w:r w:rsidR="00D03CD2" w:rsidRPr="003B4E80">
        <w:rPr>
          <w:rFonts w:ascii="Arial" w:hAnsi="Arial" w:cs="Arial"/>
          <w:color w:val="231F20"/>
          <w:sz w:val="24"/>
          <w:szCs w:val="24"/>
        </w:rPr>
        <w:t xml:space="preserve">imbricated in </w:t>
      </w:r>
      <w:r w:rsidR="00F64DF2" w:rsidRPr="003B4E80">
        <w:rPr>
          <w:rFonts w:ascii="Arial" w:hAnsi="Arial" w:cs="Arial"/>
          <w:color w:val="231F20"/>
          <w:sz w:val="24"/>
          <w:szCs w:val="24"/>
        </w:rPr>
        <w:t>a subversion of t</w:t>
      </w:r>
      <w:r w:rsidR="005E6FE8" w:rsidRPr="003B4E80">
        <w:rPr>
          <w:rFonts w:ascii="Arial" w:hAnsi="Arial" w:cs="Arial"/>
          <w:color w:val="231F20"/>
          <w:sz w:val="24"/>
          <w:szCs w:val="24"/>
        </w:rPr>
        <w:t>he m</w:t>
      </w:r>
      <w:r w:rsidR="00F64DF2" w:rsidRPr="003B4E80">
        <w:rPr>
          <w:rFonts w:ascii="Arial" w:hAnsi="Arial" w:cs="Arial"/>
          <w:color w:val="231F20"/>
          <w:sz w:val="24"/>
          <w:szCs w:val="24"/>
        </w:rPr>
        <w:t>us</w:t>
      </w:r>
      <w:r w:rsidR="005E6FE8" w:rsidRPr="003B4E80">
        <w:rPr>
          <w:rFonts w:ascii="Arial" w:hAnsi="Arial" w:cs="Arial"/>
          <w:color w:val="231F20"/>
          <w:sz w:val="24"/>
          <w:szCs w:val="24"/>
        </w:rPr>
        <w:t>eum’s strategies of coincidence</w:t>
      </w:r>
      <w:r w:rsidR="00317B6E" w:rsidRPr="003B4E80">
        <w:rPr>
          <w:rFonts w:ascii="Arial" w:hAnsi="Arial" w:cs="Arial"/>
          <w:color w:val="231F20"/>
          <w:sz w:val="24"/>
          <w:szCs w:val="24"/>
        </w:rPr>
        <w:t>. S</w:t>
      </w:r>
      <w:r w:rsidR="00F64DF2" w:rsidRPr="003B4E80">
        <w:rPr>
          <w:rFonts w:ascii="Arial" w:hAnsi="Arial" w:cs="Arial"/>
          <w:color w:val="231F20"/>
          <w:sz w:val="24"/>
          <w:szCs w:val="24"/>
        </w:rPr>
        <w:t xml:space="preserve">cattered over the wall were </w:t>
      </w:r>
      <w:r w:rsidR="00F64DF2" w:rsidRPr="003B4E80">
        <w:rPr>
          <w:rFonts w:ascii="Arial" w:hAnsi="Arial" w:cs="Arial"/>
          <w:color w:val="231F20"/>
          <w:sz w:val="24"/>
          <w:szCs w:val="24"/>
        </w:rPr>
        <w:lastRenderedPageBreak/>
        <w:t>photogr</w:t>
      </w:r>
      <w:r w:rsidR="005E6FE8" w:rsidRPr="003B4E80">
        <w:rPr>
          <w:rFonts w:ascii="Arial" w:hAnsi="Arial" w:cs="Arial"/>
          <w:color w:val="231F20"/>
          <w:sz w:val="24"/>
          <w:szCs w:val="24"/>
        </w:rPr>
        <w:t xml:space="preserve">aphs of </w:t>
      </w:r>
      <w:r w:rsidR="004C42A4" w:rsidRPr="003B4E80">
        <w:rPr>
          <w:rFonts w:ascii="Arial" w:hAnsi="Arial" w:cs="Arial"/>
          <w:color w:val="231F20"/>
          <w:sz w:val="24"/>
          <w:szCs w:val="24"/>
        </w:rPr>
        <w:t xml:space="preserve">a </w:t>
      </w:r>
      <w:r w:rsidR="005E6FE8" w:rsidRPr="003B4E80">
        <w:rPr>
          <w:rFonts w:ascii="Arial" w:hAnsi="Arial" w:cs="Arial"/>
          <w:color w:val="231F20"/>
          <w:sz w:val="24"/>
          <w:szCs w:val="24"/>
        </w:rPr>
        <w:t>woman</w:t>
      </w:r>
      <w:r w:rsidR="00ED1078" w:rsidRPr="003B4E80">
        <w:rPr>
          <w:rFonts w:ascii="Arial" w:hAnsi="Arial" w:cs="Arial"/>
          <w:color w:val="231F20"/>
          <w:sz w:val="24"/>
          <w:szCs w:val="24"/>
        </w:rPr>
        <w:t xml:space="preserve"> </w:t>
      </w:r>
      <w:r w:rsidR="00750430" w:rsidRPr="003B4E80">
        <w:rPr>
          <w:rFonts w:ascii="Arial" w:hAnsi="Arial" w:cs="Arial"/>
          <w:color w:val="231F20"/>
          <w:sz w:val="24"/>
          <w:szCs w:val="24"/>
        </w:rPr>
        <w:t>partially clothed and</w:t>
      </w:r>
      <w:r w:rsidR="00630BA3" w:rsidRPr="003B4E80">
        <w:rPr>
          <w:rFonts w:ascii="Arial" w:hAnsi="Arial" w:cs="Arial"/>
          <w:color w:val="231F20"/>
          <w:sz w:val="24"/>
          <w:szCs w:val="24"/>
        </w:rPr>
        <w:t xml:space="preserve"> </w:t>
      </w:r>
      <w:r w:rsidR="00ED1078" w:rsidRPr="003B4E80">
        <w:rPr>
          <w:rFonts w:ascii="Arial" w:hAnsi="Arial" w:cs="Arial"/>
          <w:color w:val="231F20"/>
          <w:sz w:val="24"/>
          <w:szCs w:val="24"/>
        </w:rPr>
        <w:t>naked</w:t>
      </w:r>
      <w:r w:rsidR="005E6FE8" w:rsidRPr="003B4E80">
        <w:rPr>
          <w:rFonts w:ascii="Arial" w:hAnsi="Arial" w:cs="Arial"/>
          <w:color w:val="231F20"/>
          <w:sz w:val="24"/>
          <w:szCs w:val="24"/>
        </w:rPr>
        <w:t xml:space="preserve"> in a forest</w:t>
      </w:r>
      <w:r w:rsidR="004B08A9">
        <w:rPr>
          <w:rFonts w:ascii="Arial" w:hAnsi="Arial" w:cs="Arial"/>
          <w:color w:val="231F20"/>
          <w:sz w:val="24"/>
          <w:szCs w:val="24"/>
        </w:rPr>
        <w:t>—</w:t>
      </w:r>
      <w:r w:rsidR="004C42A4" w:rsidRPr="003B4E80">
        <w:rPr>
          <w:rFonts w:ascii="Arial" w:hAnsi="Arial" w:cs="Arial"/>
          <w:color w:val="231F20"/>
          <w:sz w:val="24"/>
          <w:szCs w:val="24"/>
        </w:rPr>
        <w:t xml:space="preserve">at one moment </w:t>
      </w:r>
      <w:r w:rsidR="00F64DF2" w:rsidRPr="003B4E80">
        <w:rPr>
          <w:rFonts w:ascii="Arial" w:hAnsi="Arial" w:cs="Arial"/>
          <w:color w:val="231F20"/>
          <w:sz w:val="24"/>
          <w:szCs w:val="24"/>
        </w:rPr>
        <w:t xml:space="preserve">hair and face against the sky, </w:t>
      </w:r>
      <w:r w:rsidR="00ED1078" w:rsidRPr="003B4E80">
        <w:rPr>
          <w:rFonts w:ascii="Arial" w:hAnsi="Arial" w:cs="Arial"/>
          <w:color w:val="231F20"/>
          <w:sz w:val="24"/>
          <w:szCs w:val="24"/>
        </w:rPr>
        <w:t xml:space="preserve">next </w:t>
      </w:r>
      <w:r w:rsidR="00F64DF2" w:rsidRPr="003B4E80">
        <w:rPr>
          <w:rFonts w:ascii="Arial" w:hAnsi="Arial" w:cs="Arial"/>
          <w:color w:val="231F20"/>
          <w:sz w:val="24"/>
          <w:szCs w:val="24"/>
        </w:rPr>
        <w:t>blurr</w:t>
      </w:r>
      <w:r w:rsidR="00235663" w:rsidRPr="003B4E80">
        <w:rPr>
          <w:rFonts w:ascii="Arial" w:hAnsi="Arial" w:cs="Arial"/>
          <w:color w:val="231F20"/>
          <w:sz w:val="24"/>
          <w:szCs w:val="24"/>
        </w:rPr>
        <w:t>i</w:t>
      </w:r>
      <w:r w:rsidR="00F64DF2" w:rsidRPr="003B4E80">
        <w:rPr>
          <w:rFonts w:ascii="Arial" w:hAnsi="Arial" w:cs="Arial"/>
          <w:color w:val="231F20"/>
          <w:sz w:val="24"/>
          <w:szCs w:val="24"/>
        </w:rPr>
        <w:t xml:space="preserve">ly captured approaching a </w:t>
      </w:r>
      <w:r w:rsidR="004C42A4" w:rsidRPr="003B4E80">
        <w:rPr>
          <w:rFonts w:ascii="Arial" w:hAnsi="Arial" w:cs="Arial"/>
          <w:color w:val="231F20"/>
          <w:sz w:val="24"/>
          <w:szCs w:val="24"/>
        </w:rPr>
        <w:t xml:space="preserve">surreally free-standing </w:t>
      </w:r>
      <w:r w:rsidR="00F64DF2" w:rsidRPr="003B4E80">
        <w:rPr>
          <w:rFonts w:ascii="Arial" w:hAnsi="Arial" w:cs="Arial"/>
          <w:color w:val="231F20"/>
          <w:sz w:val="24"/>
          <w:szCs w:val="24"/>
        </w:rPr>
        <w:t>doo</w:t>
      </w:r>
      <w:r w:rsidR="00D03CD2" w:rsidRPr="003B4E80">
        <w:rPr>
          <w:rFonts w:ascii="Arial" w:hAnsi="Arial" w:cs="Arial"/>
          <w:color w:val="231F20"/>
          <w:sz w:val="24"/>
          <w:szCs w:val="24"/>
        </w:rPr>
        <w:t>r. In the middle of the wall</w:t>
      </w:r>
      <w:r w:rsidR="00235663" w:rsidRPr="003B4E80">
        <w:rPr>
          <w:rFonts w:ascii="Arial" w:hAnsi="Arial" w:cs="Arial"/>
          <w:color w:val="231F20"/>
          <w:sz w:val="24"/>
          <w:szCs w:val="24"/>
        </w:rPr>
        <w:t>,</w:t>
      </w:r>
      <w:r w:rsidR="00D03CD2" w:rsidRPr="003B4E80">
        <w:rPr>
          <w:rFonts w:ascii="Arial" w:hAnsi="Arial" w:cs="Arial"/>
          <w:color w:val="231F20"/>
          <w:sz w:val="24"/>
          <w:szCs w:val="24"/>
        </w:rPr>
        <w:t xml:space="preserve"> a video monitor played</w:t>
      </w:r>
      <w:r w:rsidR="00F64DF2" w:rsidRPr="003B4E80">
        <w:rPr>
          <w:rFonts w:ascii="Arial" w:hAnsi="Arial" w:cs="Arial"/>
          <w:color w:val="231F20"/>
          <w:sz w:val="24"/>
          <w:szCs w:val="24"/>
        </w:rPr>
        <w:t xml:space="preserve"> a film of the same woman crouched in a ditch smoothing mud over her bare</w:t>
      </w:r>
      <w:r w:rsidR="004C42A4" w:rsidRPr="003B4E80">
        <w:rPr>
          <w:rFonts w:ascii="Arial" w:hAnsi="Arial" w:cs="Arial"/>
          <w:color w:val="231F20"/>
          <w:sz w:val="24"/>
          <w:szCs w:val="24"/>
        </w:rPr>
        <w:t>,</w:t>
      </w:r>
      <w:r w:rsidR="00F64DF2" w:rsidRPr="003B4E80">
        <w:rPr>
          <w:rFonts w:ascii="Arial" w:hAnsi="Arial" w:cs="Arial"/>
          <w:color w:val="231F20"/>
          <w:sz w:val="24"/>
          <w:szCs w:val="24"/>
        </w:rPr>
        <w:t xml:space="preserve"> </w:t>
      </w:r>
      <w:r w:rsidR="004C42A4" w:rsidRPr="003B4E80">
        <w:rPr>
          <w:rFonts w:ascii="Arial" w:hAnsi="Arial" w:cs="Arial"/>
          <w:color w:val="231F20"/>
          <w:sz w:val="24"/>
          <w:szCs w:val="24"/>
        </w:rPr>
        <w:t xml:space="preserve">light-brown </w:t>
      </w:r>
      <w:r w:rsidR="00F64DF2" w:rsidRPr="003B4E80">
        <w:rPr>
          <w:rFonts w:ascii="Arial" w:hAnsi="Arial" w:cs="Arial"/>
          <w:color w:val="231F20"/>
          <w:sz w:val="24"/>
          <w:szCs w:val="24"/>
        </w:rPr>
        <w:t xml:space="preserve">skin. There </w:t>
      </w:r>
      <w:r w:rsidR="00D03CD2" w:rsidRPr="003B4E80">
        <w:rPr>
          <w:rFonts w:ascii="Arial" w:hAnsi="Arial" w:cs="Arial"/>
          <w:color w:val="231F20"/>
          <w:sz w:val="24"/>
          <w:szCs w:val="24"/>
        </w:rPr>
        <w:t>was</w:t>
      </w:r>
      <w:r w:rsidR="00F64DF2" w:rsidRPr="003B4E80">
        <w:rPr>
          <w:rFonts w:ascii="Arial" w:hAnsi="Arial" w:cs="Arial"/>
          <w:color w:val="231F20"/>
          <w:sz w:val="24"/>
          <w:szCs w:val="24"/>
        </w:rPr>
        <w:t xml:space="preserve"> very little in the images to locate the woman or the site temporally or geographically. </w:t>
      </w:r>
      <w:r w:rsidR="00D03CD2" w:rsidRPr="003B4E80">
        <w:rPr>
          <w:rFonts w:ascii="Arial" w:hAnsi="Arial" w:cs="Arial"/>
          <w:color w:val="231F20"/>
          <w:sz w:val="24"/>
          <w:szCs w:val="24"/>
        </w:rPr>
        <w:t>Going instinctively to the</w:t>
      </w:r>
      <w:r w:rsidR="00235663" w:rsidRPr="003B4E80">
        <w:rPr>
          <w:rFonts w:ascii="Arial" w:hAnsi="Arial" w:cs="Arial"/>
          <w:color w:val="231F20"/>
          <w:sz w:val="24"/>
          <w:szCs w:val="24"/>
        </w:rPr>
        <w:t xml:space="preserve"> display’s</w:t>
      </w:r>
      <w:r w:rsidR="00D03CD2" w:rsidRPr="003B4E80">
        <w:rPr>
          <w:rFonts w:ascii="Arial" w:hAnsi="Arial" w:cs="Arial"/>
          <w:color w:val="231F20"/>
          <w:sz w:val="24"/>
          <w:szCs w:val="24"/>
        </w:rPr>
        <w:t xml:space="preserve"> label</w:t>
      </w:r>
      <w:r w:rsidR="00235663" w:rsidRPr="003B4E80">
        <w:rPr>
          <w:rFonts w:ascii="Arial" w:hAnsi="Arial" w:cs="Arial"/>
          <w:color w:val="231F20"/>
          <w:sz w:val="24"/>
          <w:szCs w:val="24"/>
        </w:rPr>
        <w:t>,</w:t>
      </w:r>
      <w:r w:rsidR="00D03CD2" w:rsidRPr="003B4E80">
        <w:rPr>
          <w:rFonts w:ascii="Arial" w:hAnsi="Arial" w:cs="Arial"/>
          <w:color w:val="231F20"/>
          <w:sz w:val="24"/>
          <w:szCs w:val="24"/>
        </w:rPr>
        <w:t xml:space="preserve"> </w:t>
      </w:r>
      <w:r w:rsidR="00235663" w:rsidRPr="003B4E80">
        <w:rPr>
          <w:rFonts w:ascii="Arial" w:hAnsi="Arial" w:cs="Arial"/>
          <w:color w:val="231F20"/>
          <w:sz w:val="24"/>
          <w:szCs w:val="24"/>
        </w:rPr>
        <w:t>in an</w:t>
      </w:r>
      <w:r w:rsidR="00D03CD2" w:rsidRPr="003B4E80">
        <w:rPr>
          <w:rFonts w:ascii="Arial" w:hAnsi="Arial" w:cs="Arial"/>
          <w:color w:val="231F20"/>
          <w:sz w:val="24"/>
          <w:szCs w:val="24"/>
        </w:rPr>
        <w:t xml:space="preserve"> attempt</w:t>
      </w:r>
      <w:r w:rsidR="004C42A4" w:rsidRPr="003B4E80">
        <w:rPr>
          <w:rFonts w:ascii="Arial" w:hAnsi="Arial" w:cs="Arial"/>
          <w:color w:val="231F20"/>
          <w:sz w:val="24"/>
          <w:szCs w:val="24"/>
        </w:rPr>
        <w:t xml:space="preserve"> to locate and fix </w:t>
      </w:r>
      <w:r w:rsidR="00235663" w:rsidRPr="003B4E80">
        <w:rPr>
          <w:rFonts w:ascii="Arial" w:hAnsi="Arial" w:cs="Arial"/>
          <w:color w:val="231F20"/>
          <w:sz w:val="24"/>
          <w:szCs w:val="24"/>
        </w:rPr>
        <w:t xml:space="preserve">the meaning of </w:t>
      </w:r>
      <w:r w:rsidR="004C42A4" w:rsidRPr="003B4E80">
        <w:rPr>
          <w:rFonts w:ascii="Arial" w:hAnsi="Arial" w:cs="Arial"/>
          <w:color w:val="231F20"/>
          <w:sz w:val="24"/>
          <w:szCs w:val="24"/>
        </w:rPr>
        <w:t>these images</w:t>
      </w:r>
      <w:r w:rsidR="00235663" w:rsidRPr="003B4E80">
        <w:rPr>
          <w:rFonts w:ascii="Arial" w:hAnsi="Arial" w:cs="Arial"/>
          <w:color w:val="231F20"/>
          <w:sz w:val="24"/>
          <w:szCs w:val="24"/>
        </w:rPr>
        <w:t xml:space="preserve"> and</w:t>
      </w:r>
      <w:r w:rsidR="004C42A4" w:rsidRPr="003B4E80">
        <w:rPr>
          <w:rFonts w:ascii="Arial" w:hAnsi="Arial" w:cs="Arial"/>
          <w:color w:val="231F20"/>
          <w:sz w:val="24"/>
          <w:szCs w:val="24"/>
        </w:rPr>
        <w:t xml:space="preserve"> this woman, </w:t>
      </w:r>
      <w:r w:rsidR="00D03CD2" w:rsidRPr="003B4E80">
        <w:rPr>
          <w:rFonts w:ascii="Arial" w:hAnsi="Arial" w:cs="Arial"/>
          <w:color w:val="231F20"/>
          <w:sz w:val="24"/>
          <w:szCs w:val="24"/>
        </w:rPr>
        <w:t>I read the following:</w:t>
      </w:r>
    </w:p>
    <w:p w14:paraId="2B4AF04A" w14:textId="77777777" w:rsidR="00F64DF2" w:rsidRPr="003B4E80" w:rsidRDefault="00F64DF2" w:rsidP="003B79A0">
      <w:pPr>
        <w:spacing w:after="0" w:line="360" w:lineRule="auto"/>
        <w:jc w:val="both"/>
        <w:rPr>
          <w:rFonts w:ascii="Arial" w:hAnsi="Arial" w:cs="Arial"/>
          <w:color w:val="231F20"/>
          <w:sz w:val="24"/>
          <w:szCs w:val="24"/>
        </w:rPr>
      </w:pPr>
    </w:p>
    <w:p w14:paraId="74F1030C" w14:textId="77777777" w:rsidR="003C2C6C" w:rsidRPr="003B4E80" w:rsidRDefault="003C2C6C" w:rsidP="003B79A0">
      <w:pPr>
        <w:spacing w:after="0" w:line="360" w:lineRule="auto"/>
        <w:ind w:left="720"/>
        <w:jc w:val="both"/>
        <w:rPr>
          <w:rFonts w:ascii="Arial" w:hAnsi="Arial" w:cs="Arial"/>
          <w:color w:val="231F20"/>
          <w:sz w:val="24"/>
          <w:szCs w:val="24"/>
        </w:rPr>
      </w:pPr>
      <w:r w:rsidRPr="003B4E80">
        <w:rPr>
          <w:rFonts w:ascii="Arial" w:hAnsi="Arial" w:cs="Arial"/>
          <w:color w:val="231F20"/>
          <w:sz w:val="24"/>
          <w:szCs w:val="24"/>
        </w:rPr>
        <w:t>Jade Montserrat</w:t>
      </w:r>
    </w:p>
    <w:p w14:paraId="5D0EDE17" w14:textId="77777777" w:rsidR="003C2C6C" w:rsidRPr="003B4E80" w:rsidRDefault="003C2C6C" w:rsidP="003B79A0">
      <w:pPr>
        <w:spacing w:after="0" w:line="360" w:lineRule="auto"/>
        <w:ind w:left="720"/>
        <w:jc w:val="both"/>
        <w:rPr>
          <w:rFonts w:ascii="Arial" w:hAnsi="Arial" w:cs="Arial"/>
          <w:color w:val="231F20"/>
          <w:sz w:val="24"/>
          <w:szCs w:val="24"/>
        </w:rPr>
      </w:pPr>
      <w:r w:rsidRPr="003B4E80">
        <w:rPr>
          <w:rFonts w:ascii="Arial" w:hAnsi="Arial" w:cs="Arial"/>
          <w:color w:val="231F20"/>
          <w:sz w:val="24"/>
          <w:szCs w:val="24"/>
        </w:rPr>
        <w:t>Clay, 9’05”, 2014, collaboration Webb-Ellis</w:t>
      </w:r>
    </w:p>
    <w:p w14:paraId="1E6B0694" w14:textId="77777777" w:rsidR="003C2C6C" w:rsidRPr="003B4E80" w:rsidRDefault="003C2C6C" w:rsidP="003B79A0">
      <w:pPr>
        <w:spacing w:after="0" w:line="360" w:lineRule="auto"/>
        <w:ind w:left="720"/>
        <w:jc w:val="both"/>
        <w:rPr>
          <w:rFonts w:ascii="Arial" w:hAnsi="Arial" w:cs="Arial"/>
          <w:color w:val="231F20"/>
          <w:sz w:val="24"/>
          <w:szCs w:val="24"/>
        </w:rPr>
      </w:pPr>
      <w:r w:rsidRPr="003B4E80">
        <w:rPr>
          <w:rFonts w:ascii="Arial" w:hAnsi="Arial" w:cs="Arial"/>
          <w:color w:val="231F20"/>
          <w:sz w:val="24"/>
          <w:szCs w:val="24"/>
        </w:rPr>
        <w:t>Peat, 5’53”, 2015, collaboration Webb-Ellis</w:t>
      </w:r>
    </w:p>
    <w:p w14:paraId="0AE816AA" w14:textId="77777777" w:rsidR="003C2C6C" w:rsidRPr="003B4E80" w:rsidRDefault="003C2C6C" w:rsidP="003B79A0">
      <w:pPr>
        <w:spacing w:after="0" w:line="360" w:lineRule="auto"/>
        <w:ind w:left="720"/>
        <w:jc w:val="both"/>
        <w:rPr>
          <w:rFonts w:ascii="Arial" w:hAnsi="Arial" w:cs="Arial"/>
          <w:color w:val="231F20"/>
          <w:sz w:val="24"/>
          <w:szCs w:val="24"/>
        </w:rPr>
      </w:pPr>
      <w:r w:rsidRPr="003B4E80">
        <w:rPr>
          <w:rFonts w:ascii="Arial" w:hAnsi="Arial" w:cs="Arial"/>
          <w:color w:val="231F20"/>
          <w:sz w:val="24"/>
          <w:szCs w:val="24"/>
        </w:rPr>
        <w:t>Rainbow Tribe: Affectionate Movement, 2016</w:t>
      </w:r>
    </w:p>
    <w:p w14:paraId="04BA2265" w14:textId="77777777" w:rsidR="003C2C6C" w:rsidRPr="003B4E80" w:rsidRDefault="003C2C6C" w:rsidP="003B79A0">
      <w:pPr>
        <w:tabs>
          <w:tab w:val="center" w:pos="4513"/>
        </w:tabs>
        <w:spacing w:after="0" w:line="360" w:lineRule="auto"/>
        <w:ind w:left="720"/>
        <w:jc w:val="both"/>
        <w:rPr>
          <w:rFonts w:ascii="Arial" w:hAnsi="Arial" w:cs="Arial"/>
          <w:color w:val="231F20"/>
          <w:sz w:val="24"/>
          <w:szCs w:val="24"/>
        </w:rPr>
      </w:pPr>
      <w:r w:rsidRPr="003B4E80">
        <w:rPr>
          <w:rFonts w:ascii="Arial" w:hAnsi="Arial" w:cs="Arial"/>
          <w:color w:val="231F20"/>
          <w:sz w:val="24"/>
          <w:szCs w:val="24"/>
        </w:rPr>
        <w:t>Photographs</w:t>
      </w:r>
      <w:r w:rsidRPr="003B4E80">
        <w:rPr>
          <w:rFonts w:ascii="Arial" w:hAnsi="Arial" w:cs="Arial"/>
          <w:color w:val="231F20"/>
          <w:sz w:val="24"/>
          <w:szCs w:val="24"/>
        </w:rPr>
        <w:tab/>
      </w:r>
    </w:p>
    <w:p w14:paraId="73C63DBA" w14:textId="77777777" w:rsidR="00860550" w:rsidRPr="003B4E80" w:rsidRDefault="003C2C6C" w:rsidP="003B79A0">
      <w:pPr>
        <w:spacing w:after="0" w:line="360" w:lineRule="auto"/>
        <w:ind w:left="720"/>
        <w:jc w:val="both"/>
        <w:rPr>
          <w:rFonts w:ascii="Arial" w:hAnsi="Arial" w:cs="Arial"/>
          <w:color w:val="231F20"/>
          <w:sz w:val="24"/>
          <w:szCs w:val="24"/>
        </w:rPr>
      </w:pPr>
      <w:r w:rsidRPr="003B4E80">
        <w:rPr>
          <w:rFonts w:ascii="Arial" w:hAnsi="Arial" w:cs="Arial"/>
          <w:color w:val="231F20"/>
          <w:sz w:val="24"/>
          <w:szCs w:val="24"/>
        </w:rPr>
        <w:t>The Rainbow Tribe shuns spectacle as a vehicle for visibility or voice, favouring the transparent reciprocity of affectionate movement. The Rainbow Tribe is a supportive collective, transforming cultural currency into empowerment.</w:t>
      </w:r>
      <w:r w:rsidR="00DD4799" w:rsidRPr="003B4E80">
        <w:rPr>
          <w:rFonts w:ascii="Arial" w:hAnsi="Arial" w:cs="Arial"/>
          <w:i/>
          <w:color w:val="231F20"/>
          <w:sz w:val="24"/>
          <w:szCs w:val="24"/>
        </w:rPr>
        <w:t xml:space="preserve"> </w:t>
      </w:r>
      <w:r w:rsidR="00942BB7" w:rsidRPr="003B4E80">
        <w:rPr>
          <w:rFonts w:ascii="Arial" w:hAnsi="Arial" w:cs="Arial"/>
          <w:color w:val="231F20"/>
          <w:sz w:val="24"/>
          <w:szCs w:val="24"/>
        </w:rPr>
        <w:t>(</w:t>
      </w:r>
      <w:r w:rsidR="00630BA3" w:rsidRPr="003B4E80">
        <w:rPr>
          <w:rFonts w:ascii="Arial" w:hAnsi="Arial" w:cs="Arial"/>
          <w:color w:val="231F20"/>
          <w:sz w:val="24"/>
          <w:szCs w:val="24"/>
        </w:rPr>
        <w:t>Mont</w:t>
      </w:r>
      <w:r w:rsidR="00E86ECF" w:rsidRPr="003B4E80">
        <w:rPr>
          <w:rFonts w:ascii="Arial" w:hAnsi="Arial" w:cs="Arial"/>
          <w:color w:val="231F20"/>
          <w:sz w:val="24"/>
          <w:szCs w:val="24"/>
        </w:rPr>
        <w:t>serrat</w:t>
      </w:r>
      <w:r w:rsidR="00DD4799" w:rsidRPr="003B4E80">
        <w:rPr>
          <w:rFonts w:ascii="Arial" w:hAnsi="Arial" w:cs="Arial"/>
          <w:color w:val="231F20"/>
          <w:sz w:val="24"/>
          <w:szCs w:val="24"/>
        </w:rPr>
        <w:t xml:space="preserve"> 2016)</w:t>
      </w:r>
    </w:p>
    <w:p w14:paraId="173AFBE3" w14:textId="77777777" w:rsidR="003C2C6C" w:rsidRPr="003B4E80" w:rsidRDefault="003C2C6C" w:rsidP="003B4E80">
      <w:pPr>
        <w:spacing w:after="0" w:line="360" w:lineRule="auto"/>
        <w:ind w:left="720"/>
        <w:rPr>
          <w:rFonts w:ascii="Arial" w:hAnsi="Arial" w:cs="Arial"/>
          <w:i/>
          <w:color w:val="231F20"/>
          <w:sz w:val="24"/>
          <w:szCs w:val="24"/>
        </w:rPr>
      </w:pPr>
    </w:p>
    <w:p w14:paraId="4CDDFBEC" w14:textId="02E54341" w:rsidR="00870D21" w:rsidRPr="003B4E80" w:rsidRDefault="00D03CD2" w:rsidP="003B4E80">
      <w:pPr>
        <w:spacing w:after="0" w:line="360" w:lineRule="auto"/>
        <w:rPr>
          <w:rFonts w:ascii="Arial" w:hAnsi="Arial" w:cs="Arial"/>
          <w:color w:val="231F20"/>
          <w:sz w:val="24"/>
          <w:szCs w:val="24"/>
        </w:rPr>
      </w:pPr>
      <w:r w:rsidRPr="003B4E80">
        <w:rPr>
          <w:rFonts w:ascii="Arial" w:hAnsi="Arial" w:cs="Arial"/>
          <w:color w:val="231F20"/>
          <w:sz w:val="24"/>
          <w:szCs w:val="24"/>
        </w:rPr>
        <w:t xml:space="preserve">The </w:t>
      </w:r>
      <w:r w:rsidR="006509C8" w:rsidRPr="003B4E80">
        <w:rPr>
          <w:rFonts w:ascii="Arial" w:hAnsi="Arial" w:cs="Arial"/>
          <w:color w:val="231F20"/>
          <w:sz w:val="24"/>
          <w:szCs w:val="24"/>
        </w:rPr>
        <w:t>images</w:t>
      </w:r>
      <w:r w:rsidRPr="003B4E80">
        <w:rPr>
          <w:rFonts w:ascii="Arial" w:hAnsi="Arial" w:cs="Arial"/>
          <w:color w:val="231F20"/>
          <w:sz w:val="24"/>
          <w:szCs w:val="24"/>
        </w:rPr>
        <w:t xml:space="preserve"> pointed to the </w:t>
      </w:r>
      <w:r w:rsidR="006509C8" w:rsidRPr="003B4E80">
        <w:rPr>
          <w:rFonts w:ascii="Arial" w:hAnsi="Arial" w:cs="Arial"/>
          <w:color w:val="231F20"/>
          <w:sz w:val="24"/>
          <w:szCs w:val="24"/>
        </w:rPr>
        <w:t>label</w:t>
      </w:r>
      <w:r w:rsidRPr="003B4E80">
        <w:rPr>
          <w:rFonts w:ascii="Arial" w:hAnsi="Arial" w:cs="Arial"/>
          <w:color w:val="231F20"/>
          <w:sz w:val="24"/>
          <w:szCs w:val="24"/>
        </w:rPr>
        <w:t xml:space="preserve"> and the label pointed to the images, but neither explained each other, nor did the</w:t>
      </w:r>
      <w:r w:rsidR="00ED1078" w:rsidRPr="003B4E80">
        <w:rPr>
          <w:rFonts w:ascii="Arial" w:hAnsi="Arial" w:cs="Arial"/>
          <w:color w:val="231F20"/>
          <w:sz w:val="24"/>
          <w:szCs w:val="24"/>
        </w:rPr>
        <w:t>y simply obfuscate or confuse. I</w:t>
      </w:r>
      <w:r w:rsidRPr="003B4E80">
        <w:rPr>
          <w:rFonts w:ascii="Arial" w:hAnsi="Arial" w:cs="Arial"/>
          <w:color w:val="231F20"/>
          <w:sz w:val="24"/>
          <w:szCs w:val="24"/>
        </w:rPr>
        <w:t>nstead</w:t>
      </w:r>
      <w:r w:rsidR="00ED1078" w:rsidRPr="003B4E80">
        <w:rPr>
          <w:rFonts w:ascii="Arial" w:hAnsi="Arial" w:cs="Arial"/>
          <w:color w:val="231F20"/>
          <w:sz w:val="24"/>
          <w:szCs w:val="24"/>
        </w:rPr>
        <w:t>,</w:t>
      </w:r>
      <w:r w:rsidRPr="003B4E80">
        <w:rPr>
          <w:rFonts w:ascii="Arial" w:hAnsi="Arial" w:cs="Arial"/>
          <w:color w:val="231F20"/>
          <w:sz w:val="24"/>
          <w:szCs w:val="24"/>
        </w:rPr>
        <w:t xml:space="preserve"> a gap opened up between the words </w:t>
      </w:r>
      <w:r w:rsidR="006509C8" w:rsidRPr="003B4E80">
        <w:rPr>
          <w:rFonts w:ascii="Arial" w:hAnsi="Arial" w:cs="Arial"/>
          <w:color w:val="231F20"/>
          <w:sz w:val="24"/>
          <w:szCs w:val="24"/>
        </w:rPr>
        <w:t xml:space="preserve">and the images </w:t>
      </w:r>
      <w:r w:rsidR="00235663" w:rsidRPr="003B4E80">
        <w:rPr>
          <w:rFonts w:ascii="Arial" w:hAnsi="Arial" w:cs="Arial"/>
          <w:color w:val="231F20"/>
          <w:sz w:val="24"/>
          <w:szCs w:val="24"/>
        </w:rPr>
        <w:t xml:space="preserve">with </w:t>
      </w:r>
      <w:r w:rsidR="006509C8" w:rsidRPr="003B4E80">
        <w:rPr>
          <w:rFonts w:ascii="Arial" w:hAnsi="Arial" w:cs="Arial"/>
          <w:color w:val="231F20"/>
          <w:sz w:val="24"/>
          <w:szCs w:val="24"/>
        </w:rPr>
        <w:t>which I</w:t>
      </w:r>
      <w:r w:rsidR="00235663" w:rsidRPr="003B4E80">
        <w:rPr>
          <w:rFonts w:ascii="Arial" w:hAnsi="Arial" w:cs="Arial"/>
          <w:color w:val="231F20"/>
          <w:sz w:val="24"/>
          <w:szCs w:val="24"/>
        </w:rPr>
        <w:t xml:space="preserve"> found myself co-present</w:t>
      </w:r>
      <w:r w:rsidRPr="003B4E80">
        <w:rPr>
          <w:rFonts w:ascii="Arial" w:hAnsi="Arial" w:cs="Arial"/>
          <w:color w:val="231F20"/>
          <w:sz w:val="24"/>
          <w:szCs w:val="24"/>
        </w:rPr>
        <w:t>. How did I look at the woman</w:t>
      </w:r>
      <w:r w:rsidR="008C66B6" w:rsidRPr="003B4E80">
        <w:rPr>
          <w:rFonts w:ascii="Arial" w:hAnsi="Arial" w:cs="Arial"/>
          <w:color w:val="231F20"/>
          <w:sz w:val="24"/>
          <w:szCs w:val="24"/>
        </w:rPr>
        <w:t xml:space="preserve"> at once in a ditch and gesturing</w:t>
      </w:r>
      <w:r w:rsidR="00F20A4B" w:rsidRPr="003B4E80">
        <w:rPr>
          <w:rFonts w:ascii="Arial" w:hAnsi="Arial" w:cs="Arial"/>
          <w:color w:val="231F20"/>
          <w:sz w:val="24"/>
          <w:szCs w:val="24"/>
        </w:rPr>
        <w:t xml:space="preserve"> to</w:t>
      </w:r>
      <w:r w:rsidR="008C66B6" w:rsidRPr="003B4E80">
        <w:rPr>
          <w:rFonts w:ascii="Arial" w:hAnsi="Arial" w:cs="Arial"/>
          <w:color w:val="231F20"/>
          <w:sz w:val="24"/>
          <w:szCs w:val="24"/>
        </w:rPr>
        <w:t xml:space="preserve"> the sky</w:t>
      </w:r>
      <w:r w:rsidRPr="003B4E80">
        <w:rPr>
          <w:rFonts w:ascii="Arial" w:hAnsi="Arial" w:cs="Arial"/>
          <w:color w:val="231F20"/>
          <w:sz w:val="24"/>
          <w:szCs w:val="24"/>
        </w:rPr>
        <w:t xml:space="preserve">? With curiosity, longing, fear, envy? Could </w:t>
      </w:r>
      <w:r w:rsidRPr="003B4E80">
        <w:rPr>
          <w:rFonts w:ascii="Arial" w:hAnsi="Arial" w:cs="Arial"/>
          <w:color w:val="231F20"/>
          <w:sz w:val="24"/>
          <w:szCs w:val="24"/>
          <w:u w:val="single"/>
        </w:rPr>
        <w:t>I</w:t>
      </w:r>
      <w:r w:rsidRPr="003B4E80">
        <w:rPr>
          <w:rFonts w:ascii="Arial" w:hAnsi="Arial" w:cs="Arial"/>
          <w:color w:val="231F20"/>
          <w:sz w:val="24"/>
          <w:szCs w:val="24"/>
        </w:rPr>
        <w:t xml:space="preserve"> be one of the Rainbow </w:t>
      </w:r>
      <w:r w:rsidR="00ED1078" w:rsidRPr="003B4E80">
        <w:rPr>
          <w:rFonts w:ascii="Arial" w:hAnsi="Arial" w:cs="Arial"/>
          <w:color w:val="231F20"/>
          <w:sz w:val="24"/>
          <w:szCs w:val="24"/>
        </w:rPr>
        <w:t>Tribe</w:t>
      </w:r>
      <w:r w:rsidR="00F20A4B" w:rsidRPr="003B4E80">
        <w:rPr>
          <w:rFonts w:ascii="Arial" w:hAnsi="Arial" w:cs="Arial"/>
          <w:color w:val="231F20"/>
          <w:sz w:val="24"/>
          <w:szCs w:val="24"/>
        </w:rPr>
        <w:t>? Did I want to be? What would that mean</w:t>
      </w:r>
      <w:r w:rsidRPr="003B4E80">
        <w:rPr>
          <w:rFonts w:ascii="Arial" w:hAnsi="Arial" w:cs="Arial"/>
          <w:color w:val="231F20"/>
          <w:sz w:val="24"/>
          <w:szCs w:val="24"/>
        </w:rPr>
        <w:t xml:space="preserve">? </w:t>
      </w:r>
      <w:r w:rsidR="0018288A" w:rsidRPr="003B4E80">
        <w:rPr>
          <w:rFonts w:ascii="Arial" w:hAnsi="Arial" w:cs="Arial"/>
          <w:color w:val="231F20"/>
          <w:sz w:val="24"/>
          <w:szCs w:val="24"/>
        </w:rPr>
        <w:t>What emerged from the gap was the excess</w:t>
      </w:r>
      <w:r w:rsidR="00ED1078" w:rsidRPr="003B4E80">
        <w:rPr>
          <w:rFonts w:ascii="Arial" w:hAnsi="Arial" w:cs="Arial"/>
          <w:color w:val="231F20"/>
          <w:sz w:val="24"/>
          <w:szCs w:val="24"/>
        </w:rPr>
        <w:t xml:space="preserve"> of the curatorial possibility,</w:t>
      </w:r>
      <w:r w:rsidR="0018288A" w:rsidRPr="003B4E80">
        <w:rPr>
          <w:rFonts w:ascii="Arial" w:hAnsi="Arial" w:cs="Arial"/>
          <w:color w:val="231F20"/>
          <w:sz w:val="24"/>
          <w:szCs w:val="24"/>
        </w:rPr>
        <w:t xml:space="preserve"> moving beyond coincidence to a speculative place of resonance and dissonance</w:t>
      </w:r>
      <w:r w:rsidR="00F20A4B" w:rsidRPr="003B4E80">
        <w:rPr>
          <w:rFonts w:ascii="Arial" w:hAnsi="Arial" w:cs="Arial"/>
          <w:color w:val="231F20"/>
          <w:sz w:val="24"/>
          <w:szCs w:val="24"/>
        </w:rPr>
        <w:t>. Again, as with Wilson’s displays, n</w:t>
      </w:r>
      <w:r w:rsidR="008C66B6" w:rsidRPr="003B4E80">
        <w:rPr>
          <w:rFonts w:ascii="Arial" w:hAnsi="Arial" w:cs="Arial"/>
          <w:color w:val="231F20"/>
          <w:sz w:val="24"/>
          <w:szCs w:val="24"/>
        </w:rPr>
        <w:t xml:space="preserve">o </w:t>
      </w:r>
      <w:r w:rsidR="00F20A4B" w:rsidRPr="003B4E80">
        <w:rPr>
          <w:rFonts w:ascii="Arial" w:hAnsi="Arial" w:cs="Arial"/>
          <w:color w:val="231F20"/>
          <w:sz w:val="24"/>
          <w:szCs w:val="24"/>
        </w:rPr>
        <w:t xml:space="preserve">specific, singular </w:t>
      </w:r>
      <w:r w:rsidR="00ED1078" w:rsidRPr="003B4E80">
        <w:rPr>
          <w:rFonts w:ascii="Arial" w:hAnsi="Arial" w:cs="Arial"/>
          <w:color w:val="231F20"/>
          <w:sz w:val="24"/>
          <w:szCs w:val="24"/>
        </w:rPr>
        <w:t>narrative emerged</w:t>
      </w:r>
      <w:r w:rsidR="008C66B6" w:rsidRPr="003B4E80">
        <w:rPr>
          <w:rFonts w:ascii="Arial" w:hAnsi="Arial" w:cs="Arial"/>
          <w:color w:val="231F20"/>
          <w:sz w:val="24"/>
          <w:szCs w:val="24"/>
        </w:rPr>
        <w:t xml:space="preserve"> from this place, but rather a </w:t>
      </w:r>
      <w:r w:rsidR="00F20A4B" w:rsidRPr="003B4E80">
        <w:rPr>
          <w:rFonts w:ascii="Arial" w:hAnsi="Arial" w:cs="Arial"/>
          <w:color w:val="231F20"/>
          <w:sz w:val="24"/>
          <w:szCs w:val="24"/>
        </w:rPr>
        <w:t xml:space="preserve">potentiality </w:t>
      </w:r>
      <w:r w:rsidR="005E6FE8" w:rsidRPr="003B4E80">
        <w:rPr>
          <w:rFonts w:ascii="Arial" w:hAnsi="Arial" w:cs="Arial"/>
          <w:color w:val="231F20"/>
          <w:sz w:val="24"/>
          <w:szCs w:val="24"/>
        </w:rPr>
        <w:t xml:space="preserve">that </w:t>
      </w:r>
      <w:r w:rsidR="00235663" w:rsidRPr="003B4E80">
        <w:rPr>
          <w:rFonts w:ascii="Arial" w:hAnsi="Arial" w:cs="Arial"/>
          <w:color w:val="231F20"/>
          <w:sz w:val="24"/>
          <w:szCs w:val="24"/>
        </w:rPr>
        <w:t>left me</w:t>
      </w:r>
      <w:r w:rsidR="005E6FE8" w:rsidRPr="003B4E80">
        <w:rPr>
          <w:rFonts w:ascii="Arial" w:hAnsi="Arial" w:cs="Arial"/>
          <w:color w:val="231F20"/>
          <w:sz w:val="24"/>
          <w:szCs w:val="24"/>
        </w:rPr>
        <w:t xml:space="preserve"> only with the question</w:t>
      </w:r>
      <w:r w:rsidR="00ED1078" w:rsidRPr="003B4E80">
        <w:rPr>
          <w:rFonts w:ascii="Arial" w:hAnsi="Arial" w:cs="Arial"/>
          <w:color w:val="231F20"/>
          <w:sz w:val="24"/>
          <w:szCs w:val="24"/>
        </w:rPr>
        <w:t xml:space="preserve"> and problem</w:t>
      </w:r>
      <w:r w:rsidR="005E6FE8" w:rsidRPr="003B4E80">
        <w:rPr>
          <w:rFonts w:ascii="Arial" w:hAnsi="Arial" w:cs="Arial"/>
          <w:color w:val="231F20"/>
          <w:sz w:val="24"/>
          <w:szCs w:val="24"/>
        </w:rPr>
        <w:t>, not of identity</w:t>
      </w:r>
      <w:r w:rsidR="008F004A" w:rsidRPr="003B4E80">
        <w:rPr>
          <w:rFonts w:ascii="Arial" w:hAnsi="Arial" w:cs="Arial"/>
          <w:color w:val="231F20"/>
          <w:sz w:val="24"/>
          <w:szCs w:val="24"/>
        </w:rPr>
        <w:t xml:space="preserve"> as an essence of being</w:t>
      </w:r>
      <w:r w:rsidR="005E6FE8" w:rsidRPr="003B4E80">
        <w:rPr>
          <w:rFonts w:ascii="Arial" w:hAnsi="Arial" w:cs="Arial"/>
          <w:color w:val="231F20"/>
          <w:sz w:val="24"/>
          <w:szCs w:val="24"/>
        </w:rPr>
        <w:t xml:space="preserve">, but of </w:t>
      </w:r>
      <w:r w:rsidR="00AB6130" w:rsidRPr="003B4E80">
        <w:rPr>
          <w:rFonts w:ascii="Arial" w:hAnsi="Arial" w:cs="Arial"/>
          <w:color w:val="231F20"/>
          <w:sz w:val="24"/>
          <w:szCs w:val="24"/>
        </w:rPr>
        <w:t xml:space="preserve">the </w:t>
      </w:r>
      <w:r w:rsidR="008F004A" w:rsidRPr="003B4E80">
        <w:rPr>
          <w:rFonts w:ascii="Arial" w:hAnsi="Arial" w:cs="Arial"/>
          <w:color w:val="231F20"/>
          <w:sz w:val="24"/>
          <w:szCs w:val="24"/>
        </w:rPr>
        <w:t>never-finished process of</w:t>
      </w:r>
      <w:r w:rsidR="001B3A57" w:rsidRPr="003B4E80">
        <w:rPr>
          <w:rFonts w:ascii="Arial" w:hAnsi="Arial" w:cs="Arial"/>
          <w:color w:val="231F20"/>
          <w:sz w:val="24"/>
          <w:szCs w:val="24"/>
        </w:rPr>
        <w:t xml:space="preserve"> what Donna </w:t>
      </w:r>
      <w:proofErr w:type="spellStart"/>
      <w:r w:rsidR="001B3A57" w:rsidRPr="003B4E80">
        <w:rPr>
          <w:rFonts w:ascii="Arial" w:hAnsi="Arial" w:cs="Arial"/>
          <w:color w:val="231F20"/>
          <w:sz w:val="24"/>
          <w:szCs w:val="24"/>
        </w:rPr>
        <w:t>Haraway</w:t>
      </w:r>
      <w:proofErr w:type="spellEnd"/>
      <w:r w:rsidR="001B3A57" w:rsidRPr="003B4E80">
        <w:rPr>
          <w:rFonts w:ascii="Arial" w:hAnsi="Arial" w:cs="Arial"/>
          <w:color w:val="231F20"/>
          <w:sz w:val="24"/>
          <w:szCs w:val="24"/>
        </w:rPr>
        <w:t xml:space="preserve"> calls</w:t>
      </w:r>
      <w:r w:rsidR="008F004A" w:rsidRPr="003B4E80">
        <w:rPr>
          <w:rFonts w:ascii="Arial" w:hAnsi="Arial" w:cs="Arial"/>
          <w:color w:val="231F20"/>
          <w:sz w:val="24"/>
          <w:szCs w:val="24"/>
        </w:rPr>
        <w:t xml:space="preserve"> </w:t>
      </w:r>
      <w:r w:rsidR="0026488B">
        <w:rPr>
          <w:rFonts w:ascii="Arial" w:hAnsi="Arial" w:cs="Arial"/>
          <w:color w:val="231F20"/>
          <w:sz w:val="24"/>
          <w:szCs w:val="24"/>
        </w:rPr>
        <w:t>‘</w:t>
      </w:r>
      <w:r w:rsidR="008F004A" w:rsidRPr="003B4E80">
        <w:rPr>
          <w:rFonts w:ascii="Arial" w:hAnsi="Arial" w:cs="Arial"/>
          <w:color w:val="231F20"/>
          <w:sz w:val="24"/>
          <w:szCs w:val="24"/>
        </w:rPr>
        <w:t>becoming</w:t>
      </w:r>
      <w:r w:rsidR="001B3A57" w:rsidRPr="003B4E80">
        <w:rPr>
          <w:rFonts w:ascii="Arial" w:hAnsi="Arial" w:cs="Arial"/>
          <w:color w:val="231F20"/>
          <w:sz w:val="24"/>
          <w:szCs w:val="24"/>
        </w:rPr>
        <w:t>-with</w:t>
      </w:r>
      <w:r w:rsidR="0026488B">
        <w:rPr>
          <w:rFonts w:ascii="Arial" w:hAnsi="Arial" w:cs="Arial"/>
          <w:color w:val="231F20"/>
          <w:sz w:val="24"/>
          <w:szCs w:val="24"/>
        </w:rPr>
        <w:t>’</w:t>
      </w:r>
      <w:r w:rsidR="001B3A57" w:rsidRPr="003B4E80">
        <w:rPr>
          <w:rFonts w:ascii="Arial" w:hAnsi="Arial" w:cs="Arial"/>
          <w:color w:val="231F20"/>
          <w:sz w:val="24"/>
          <w:szCs w:val="24"/>
        </w:rPr>
        <w:t xml:space="preserve"> </w:t>
      </w:r>
      <w:r w:rsidR="00AB6130" w:rsidRPr="003B4E80">
        <w:rPr>
          <w:rFonts w:ascii="Arial" w:hAnsi="Arial" w:cs="Arial"/>
          <w:color w:val="231F20"/>
          <w:sz w:val="24"/>
          <w:szCs w:val="24"/>
        </w:rPr>
        <w:t>(20</w:t>
      </w:r>
      <w:r w:rsidR="001B3A57" w:rsidRPr="003B4E80">
        <w:rPr>
          <w:rFonts w:ascii="Arial" w:hAnsi="Arial" w:cs="Arial"/>
          <w:color w:val="231F20"/>
          <w:sz w:val="24"/>
          <w:szCs w:val="24"/>
        </w:rPr>
        <w:t>16</w:t>
      </w:r>
      <w:r w:rsidR="0026488B">
        <w:rPr>
          <w:rFonts w:ascii="Arial" w:hAnsi="Arial" w:cs="Arial"/>
          <w:color w:val="231F20"/>
          <w:sz w:val="24"/>
          <w:szCs w:val="24"/>
        </w:rPr>
        <w:t xml:space="preserve">: </w:t>
      </w:r>
      <w:proofErr w:type="spellStart"/>
      <w:r w:rsidR="0026488B">
        <w:rPr>
          <w:rFonts w:ascii="Arial" w:hAnsi="Arial" w:cs="Arial"/>
          <w:color w:val="231F20"/>
          <w:sz w:val="24"/>
          <w:szCs w:val="24"/>
        </w:rPr>
        <w:t>loc</w:t>
      </w:r>
      <w:proofErr w:type="spellEnd"/>
      <w:r w:rsidR="0026488B">
        <w:rPr>
          <w:rFonts w:ascii="Arial" w:hAnsi="Arial" w:cs="Arial"/>
          <w:color w:val="231F20"/>
          <w:sz w:val="24"/>
          <w:szCs w:val="24"/>
        </w:rPr>
        <w:t xml:space="preserve"> 505</w:t>
      </w:r>
      <w:r w:rsidR="001B3A57" w:rsidRPr="003B4E80">
        <w:rPr>
          <w:rFonts w:ascii="Arial" w:hAnsi="Arial" w:cs="Arial"/>
          <w:color w:val="231F20"/>
          <w:sz w:val="24"/>
          <w:szCs w:val="24"/>
        </w:rPr>
        <w:t>)</w:t>
      </w:r>
      <w:r w:rsidR="00860550" w:rsidRPr="003B4E80">
        <w:rPr>
          <w:rFonts w:ascii="Arial" w:hAnsi="Arial" w:cs="Arial"/>
          <w:color w:val="231F20"/>
          <w:sz w:val="24"/>
          <w:szCs w:val="24"/>
        </w:rPr>
        <w:t>.</w:t>
      </w:r>
    </w:p>
    <w:p w14:paraId="7B165902" w14:textId="75273EFF" w:rsidR="0045697E" w:rsidRPr="003B4E80" w:rsidRDefault="00780007" w:rsidP="003B4E80">
      <w:pPr>
        <w:spacing w:after="0" w:line="360" w:lineRule="auto"/>
        <w:ind w:firstLine="720"/>
        <w:rPr>
          <w:rFonts w:ascii="Arial" w:hAnsi="Arial" w:cs="Arial"/>
          <w:sz w:val="24"/>
          <w:szCs w:val="24"/>
        </w:rPr>
      </w:pPr>
      <w:r>
        <w:rPr>
          <w:rFonts w:ascii="Arial" w:hAnsi="Arial" w:cs="Arial"/>
          <w:color w:val="231F20"/>
          <w:sz w:val="24"/>
          <w:szCs w:val="24"/>
        </w:rPr>
        <w:t>While</w:t>
      </w:r>
      <w:r w:rsidR="00A50BC2" w:rsidRPr="003B4E80">
        <w:rPr>
          <w:rFonts w:ascii="Arial" w:hAnsi="Arial" w:cs="Arial"/>
          <w:color w:val="231F20"/>
          <w:sz w:val="24"/>
          <w:szCs w:val="24"/>
        </w:rPr>
        <w:t xml:space="preserve"> operating in a different context</w:t>
      </w:r>
      <w:r w:rsidR="00F20A4B" w:rsidRPr="003B4E80">
        <w:rPr>
          <w:rFonts w:ascii="Arial" w:hAnsi="Arial" w:cs="Arial"/>
          <w:color w:val="231F20"/>
          <w:sz w:val="24"/>
          <w:szCs w:val="24"/>
        </w:rPr>
        <w:t>, moment</w:t>
      </w:r>
      <w:r w:rsidR="00A50BC2" w:rsidRPr="003B4E80">
        <w:rPr>
          <w:rFonts w:ascii="Arial" w:hAnsi="Arial" w:cs="Arial"/>
          <w:color w:val="231F20"/>
          <w:sz w:val="24"/>
          <w:szCs w:val="24"/>
        </w:rPr>
        <w:t xml:space="preserve"> and medium to Wilson’s</w:t>
      </w:r>
      <w:r w:rsidR="00455A0D" w:rsidRPr="003B4E80">
        <w:rPr>
          <w:rFonts w:ascii="Arial" w:hAnsi="Arial" w:cs="Arial"/>
          <w:color w:val="231F20"/>
          <w:sz w:val="24"/>
          <w:szCs w:val="24"/>
        </w:rPr>
        <w:t xml:space="preserve"> </w:t>
      </w:r>
      <w:r w:rsidR="00455A0D" w:rsidRPr="003B4E80">
        <w:rPr>
          <w:rFonts w:ascii="Arial" w:hAnsi="Arial" w:cs="Arial"/>
          <w:color w:val="231F20"/>
          <w:sz w:val="24"/>
          <w:szCs w:val="24"/>
          <w:u w:val="single"/>
        </w:rPr>
        <w:t>Mining the Museum</w:t>
      </w:r>
      <w:r w:rsidR="00F20A4B" w:rsidRPr="003B4E80">
        <w:rPr>
          <w:rFonts w:ascii="Arial" w:hAnsi="Arial" w:cs="Arial"/>
          <w:color w:val="231F20"/>
          <w:sz w:val="24"/>
          <w:szCs w:val="24"/>
        </w:rPr>
        <w:t>,</w:t>
      </w:r>
      <w:r w:rsidR="00EB7731" w:rsidRPr="003B4E80">
        <w:rPr>
          <w:rFonts w:ascii="Arial" w:hAnsi="Arial" w:cs="Arial"/>
          <w:color w:val="231F20"/>
          <w:sz w:val="24"/>
          <w:szCs w:val="24"/>
        </w:rPr>
        <w:t xml:space="preserve"> Montserrat’s piece presented within </w:t>
      </w:r>
      <w:proofErr w:type="spellStart"/>
      <w:r w:rsidR="00EB7731" w:rsidRPr="003B4E80">
        <w:rPr>
          <w:rFonts w:ascii="Arial" w:hAnsi="Arial" w:cs="Arial"/>
          <w:color w:val="231F20"/>
          <w:sz w:val="24"/>
          <w:szCs w:val="24"/>
          <w:u w:val="single"/>
        </w:rPr>
        <w:t>Futura</w:t>
      </w:r>
      <w:proofErr w:type="spellEnd"/>
      <w:r w:rsidR="00EB7731" w:rsidRPr="003B4E80">
        <w:rPr>
          <w:rFonts w:ascii="Arial" w:hAnsi="Arial" w:cs="Arial"/>
          <w:color w:val="231F20"/>
          <w:sz w:val="24"/>
          <w:szCs w:val="24"/>
          <w:u w:val="single"/>
        </w:rPr>
        <w:t xml:space="preserve"> Free</w:t>
      </w:r>
      <w:r w:rsidR="00A50BC2" w:rsidRPr="003B4E80">
        <w:rPr>
          <w:rFonts w:ascii="Arial" w:hAnsi="Arial" w:cs="Arial"/>
          <w:color w:val="231F20"/>
          <w:sz w:val="24"/>
          <w:szCs w:val="24"/>
        </w:rPr>
        <w:t xml:space="preserve"> shares with Wilson’s</w:t>
      </w:r>
      <w:r w:rsidR="00F20A4B" w:rsidRPr="003B4E80">
        <w:rPr>
          <w:rFonts w:ascii="Arial" w:hAnsi="Arial" w:cs="Arial"/>
          <w:color w:val="231F20"/>
          <w:sz w:val="24"/>
          <w:szCs w:val="24"/>
        </w:rPr>
        <w:t xml:space="preserve"> </w:t>
      </w:r>
      <w:r w:rsidR="00245F9A" w:rsidRPr="003B4E80">
        <w:rPr>
          <w:rFonts w:ascii="Arial" w:hAnsi="Arial" w:cs="Arial"/>
          <w:color w:val="231F20"/>
          <w:sz w:val="24"/>
          <w:szCs w:val="24"/>
        </w:rPr>
        <w:t>an exploitation of the gap inherent in the</w:t>
      </w:r>
      <w:r w:rsidR="00D3336B" w:rsidRPr="003B4E80">
        <w:rPr>
          <w:rFonts w:ascii="Arial" w:hAnsi="Arial" w:cs="Arial"/>
          <w:color w:val="231F20"/>
          <w:sz w:val="24"/>
          <w:szCs w:val="24"/>
        </w:rPr>
        <w:t xml:space="preserve"> unfolding of</w:t>
      </w:r>
      <w:r w:rsidR="00245F9A" w:rsidRPr="003B4E80">
        <w:rPr>
          <w:rFonts w:ascii="Arial" w:hAnsi="Arial" w:cs="Arial"/>
          <w:color w:val="231F20"/>
          <w:sz w:val="24"/>
          <w:szCs w:val="24"/>
        </w:rPr>
        <w:t xml:space="preserve"> display</w:t>
      </w:r>
      <w:r w:rsidR="00EB7731" w:rsidRPr="003B4E80">
        <w:rPr>
          <w:rFonts w:ascii="Arial" w:hAnsi="Arial" w:cs="Arial"/>
          <w:color w:val="231F20"/>
          <w:sz w:val="24"/>
          <w:szCs w:val="24"/>
        </w:rPr>
        <w:t>. I</w:t>
      </w:r>
      <w:r w:rsidR="00245F9A" w:rsidRPr="003B4E80">
        <w:rPr>
          <w:rFonts w:ascii="Arial" w:hAnsi="Arial" w:cs="Arial"/>
          <w:color w:val="231F20"/>
          <w:sz w:val="24"/>
          <w:szCs w:val="24"/>
        </w:rPr>
        <w:t>n so doing,</w:t>
      </w:r>
      <w:r w:rsidR="00EB7731" w:rsidRPr="003B4E80">
        <w:rPr>
          <w:rFonts w:ascii="Arial" w:hAnsi="Arial" w:cs="Arial"/>
          <w:color w:val="231F20"/>
          <w:sz w:val="24"/>
          <w:szCs w:val="24"/>
        </w:rPr>
        <w:t xml:space="preserve"> it</w:t>
      </w:r>
      <w:r w:rsidR="00245F9A" w:rsidRPr="003B4E80">
        <w:rPr>
          <w:rFonts w:ascii="Arial" w:hAnsi="Arial" w:cs="Arial"/>
          <w:color w:val="231F20"/>
          <w:sz w:val="24"/>
          <w:szCs w:val="24"/>
        </w:rPr>
        <w:t xml:space="preserve"> unhinges</w:t>
      </w:r>
      <w:r w:rsidR="00A50BC2" w:rsidRPr="003B4E80">
        <w:rPr>
          <w:rFonts w:ascii="Arial" w:hAnsi="Arial" w:cs="Arial"/>
          <w:color w:val="231F20"/>
          <w:sz w:val="24"/>
          <w:szCs w:val="24"/>
        </w:rPr>
        <w:t xml:space="preserve"> </w:t>
      </w:r>
      <w:r w:rsidR="00245F9A" w:rsidRPr="003B4E80">
        <w:rPr>
          <w:rFonts w:ascii="Arial" w:hAnsi="Arial" w:cs="Arial"/>
          <w:color w:val="231F20"/>
          <w:sz w:val="24"/>
          <w:szCs w:val="24"/>
        </w:rPr>
        <w:t xml:space="preserve">any assumed, evidentiary relationship between </w:t>
      </w:r>
      <w:r w:rsidR="00A50BC2" w:rsidRPr="003B4E80">
        <w:rPr>
          <w:rFonts w:ascii="Arial" w:hAnsi="Arial" w:cs="Arial"/>
          <w:color w:val="231F20"/>
          <w:sz w:val="24"/>
          <w:szCs w:val="24"/>
        </w:rPr>
        <w:t>image and body, text and image, image and viewer</w:t>
      </w:r>
      <w:r w:rsidR="00245F9A" w:rsidRPr="003B4E80">
        <w:rPr>
          <w:rFonts w:ascii="Arial" w:hAnsi="Arial" w:cs="Arial"/>
          <w:color w:val="231F20"/>
          <w:sz w:val="24"/>
          <w:szCs w:val="24"/>
        </w:rPr>
        <w:t xml:space="preserve">. This is not a process through which </w:t>
      </w:r>
      <w:r w:rsidR="005E6FE8" w:rsidRPr="003B4E80">
        <w:rPr>
          <w:rFonts w:ascii="Arial" w:hAnsi="Arial" w:cs="Arial"/>
          <w:color w:val="231F20"/>
          <w:sz w:val="24"/>
          <w:szCs w:val="24"/>
        </w:rPr>
        <w:t xml:space="preserve">the </w:t>
      </w:r>
      <w:r w:rsidR="00245F9A" w:rsidRPr="003B4E80">
        <w:rPr>
          <w:rFonts w:ascii="Arial" w:hAnsi="Arial" w:cs="Arial"/>
          <w:color w:val="231F20"/>
          <w:sz w:val="24"/>
          <w:szCs w:val="24"/>
        </w:rPr>
        <w:t xml:space="preserve">distance of spectatorship </w:t>
      </w:r>
      <w:r w:rsidR="00245F9A" w:rsidRPr="003B4E80">
        <w:rPr>
          <w:rFonts w:ascii="Arial" w:hAnsi="Arial" w:cs="Arial"/>
          <w:color w:val="231F20"/>
          <w:sz w:val="24"/>
          <w:szCs w:val="24"/>
        </w:rPr>
        <w:lastRenderedPageBreak/>
        <w:t>is overcome</w:t>
      </w:r>
      <w:r w:rsidR="005E6FE8" w:rsidRPr="003B4E80">
        <w:rPr>
          <w:rFonts w:ascii="Arial" w:hAnsi="Arial" w:cs="Arial"/>
          <w:color w:val="231F20"/>
          <w:sz w:val="24"/>
          <w:szCs w:val="24"/>
        </w:rPr>
        <w:t>,</w:t>
      </w:r>
      <w:r w:rsidR="00245F9A" w:rsidRPr="003B4E80">
        <w:rPr>
          <w:rFonts w:ascii="Arial" w:hAnsi="Arial" w:cs="Arial"/>
          <w:color w:val="231F20"/>
          <w:sz w:val="24"/>
          <w:szCs w:val="24"/>
        </w:rPr>
        <w:t xml:space="preserve"> or an idealistic instance of connectivity that supposes an </w:t>
      </w:r>
      <w:r w:rsidR="00DF09A5">
        <w:rPr>
          <w:rFonts w:ascii="Arial" w:hAnsi="Arial" w:cs="Arial"/>
          <w:color w:val="231F20"/>
          <w:sz w:val="24"/>
          <w:szCs w:val="24"/>
        </w:rPr>
        <w:t>equalization</w:t>
      </w:r>
      <w:r w:rsidR="00245F9A" w:rsidRPr="003B4E80">
        <w:rPr>
          <w:rFonts w:ascii="Arial" w:hAnsi="Arial" w:cs="Arial"/>
          <w:color w:val="231F20"/>
          <w:sz w:val="24"/>
          <w:szCs w:val="24"/>
        </w:rPr>
        <w:t xml:space="preserve"> of </w:t>
      </w:r>
      <w:r w:rsidR="009D2DC9" w:rsidRPr="003B4E80">
        <w:rPr>
          <w:rFonts w:ascii="Arial" w:hAnsi="Arial" w:cs="Arial"/>
          <w:color w:val="231F20"/>
          <w:sz w:val="24"/>
          <w:szCs w:val="24"/>
        </w:rPr>
        <w:t>positions</w:t>
      </w:r>
      <w:r w:rsidR="00245F9A" w:rsidRPr="003B4E80">
        <w:rPr>
          <w:rFonts w:ascii="Arial" w:hAnsi="Arial" w:cs="Arial"/>
          <w:color w:val="231F20"/>
          <w:sz w:val="24"/>
          <w:szCs w:val="24"/>
        </w:rPr>
        <w:t xml:space="preserve"> in a network</w:t>
      </w:r>
      <w:r w:rsidR="009D2DC9" w:rsidRPr="003B4E80">
        <w:rPr>
          <w:rFonts w:ascii="Arial" w:hAnsi="Arial" w:cs="Arial"/>
          <w:color w:val="231F20"/>
          <w:sz w:val="24"/>
          <w:szCs w:val="24"/>
        </w:rPr>
        <w:t xml:space="preserve"> of humanity</w:t>
      </w:r>
      <w:r w:rsidR="00245F9A" w:rsidRPr="003B4E80">
        <w:rPr>
          <w:rFonts w:ascii="Arial" w:hAnsi="Arial" w:cs="Arial"/>
          <w:color w:val="231F20"/>
          <w:sz w:val="24"/>
          <w:szCs w:val="24"/>
        </w:rPr>
        <w:t>, but a moment of imbrication</w:t>
      </w:r>
      <w:r w:rsidR="00A50BC2" w:rsidRPr="003B4E80">
        <w:rPr>
          <w:rFonts w:ascii="Arial" w:hAnsi="Arial" w:cs="Arial"/>
          <w:color w:val="231F20"/>
          <w:sz w:val="24"/>
          <w:szCs w:val="24"/>
        </w:rPr>
        <w:t xml:space="preserve"> </w:t>
      </w:r>
      <w:r w:rsidR="00455A0D" w:rsidRPr="003B4E80">
        <w:rPr>
          <w:rFonts w:ascii="Arial" w:hAnsi="Arial" w:cs="Arial"/>
          <w:color w:val="231F20"/>
          <w:sz w:val="24"/>
          <w:szCs w:val="24"/>
        </w:rPr>
        <w:t>within</w:t>
      </w:r>
      <w:r w:rsidR="005E6FE8" w:rsidRPr="003B4E80">
        <w:rPr>
          <w:rFonts w:ascii="Arial" w:hAnsi="Arial" w:cs="Arial"/>
          <w:color w:val="231F20"/>
          <w:sz w:val="24"/>
          <w:szCs w:val="24"/>
        </w:rPr>
        <w:t xml:space="preserve"> the </w:t>
      </w:r>
      <w:r w:rsidR="00256227" w:rsidRPr="003B4E80">
        <w:rPr>
          <w:rFonts w:ascii="Arial" w:hAnsi="Arial" w:cs="Arial"/>
          <w:color w:val="231F20"/>
          <w:sz w:val="24"/>
          <w:szCs w:val="24"/>
        </w:rPr>
        <w:t>material</w:t>
      </w:r>
      <w:r w:rsidR="005E6FE8" w:rsidRPr="003B4E80">
        <w:rPr>
          <w:rFonts w:ascii="Arial" w:hAnsi="Arial" w:cs="Arial"/>
          <w:color w:val="231F20"/>
          <w:sz w:val="24"/>
          <w:szCs w:val="24"/>
        </w:rPr>
        <w:t xml:space="preserve"> of display</w:t>
      </w:r>
      <w:r w:rsidR="00A50BC2" w:rsidRPr="003B4E80">
        <w:rPr>
          <w:rFonts w:ascii="Arial" w:hAnsi="Arial" w:cs="Arial"/>
          <w:color w:val="231F20"/>
          <w:sz w:val="24"/>
          <w:szCs w:val="24"/>
        </w:rPr>
        <w:t xml:space="preserve"> </w:t>
      </w:r>
      <w:r w:rsidR="00245F9A" w:rsidRPr="003B4E80">
        <w:rPr>
          <w:rFonts w:ascii="Arial" w:hAnsi="Arial" w:cs="Arial"/>
          <w:color w:val="231F20"/>
          <w:sz w:val="24"/>
          <w:szCs w:val="24"/>
        </w:rPr>
        <w:t>that offers the potential for proximity</w:t>
      </w:r>
      <w:r w:rsidR="005E6FE8" w:rsidRPr="003B4E80">
        <w:rPr>
          <w:rFonts w:ascii="Arial" w:hAnsi="Arial" w:cs="Arial"/>
          <w:color w:val="231F20"/>
          <w:sz w:val="24"/>
          <w:szCs w:val="24"/>
        </w:rPr>
        <w:t xml:space="preserve"> with others</w:t>
      </w:r>
      <w:r w:rsidR="00245F9A" w:rsidRPr="003B4E80">
        <w:rPr>
          <w:rFonts w:ascii="Arial" w:hAnsi="Arial" w:cs="Arial"/>
          <w:color w:val="231F20"/>
          <w:sz w:val="24"/>
          <w:szCs w:val="24"/>
        </w:rPr>
        <w:t xml:space="preserve"> in the opening of the irreducible distance of difference</w:t>
      </w:r>
      <w:r w:rsidR="00A50BC2" w:rsidRPr="003B4E80">
        <w:rPr>
          <w:rFonts w:ascii="Arial" w:hAnsi="Arial" w:cs="Arial"/>
          <w:color w:val="231F20"/>
          <w:sz w:val="24"/>
          <w:szCs w:val="24"/>
        </w:rPr>
        <w:t xml:space="preserve">. </w:t>
      </w:r>
      <w:r w:rsidR="00245F9A" w:rsidRPr="003B4E80">
        <w:rPr>
          <w:rFonts w:ascii="Arial" w:hAnsi="Arial" w:cs="Arial"/>
          <w:color w:val="231F20"/>
          <w:sz w:val="24"/>
          <w:szCs w:val="24"/>
        </w:rPr>
        <w:t xml:space="preserve">This </w:t>
      </w:r>
      <w:r w:rsidR="005E6FE8" w:rsidRPr="003B4E80">
        <w:rPr>
          <w:rFonts w:ascii="Arial" w:hAnsi="Arial" w:cs="Arial"/>
          <w:color w:val="231F20"/>
          <w:sz w:val="24"/>
          <w:szCs w:val="24"/>
        </w:rPr>
        <w:t xml:space="preserve">is </w:t>
      </w:r>
      <w:r w:rsidR="00245F9A" w:rsidRPr="003B4E80">
        <w:rPr>
          <w:rFonts w:ascii="Arial" w:hAnsi="Arial" w:cs="Arial"/>
          <w:color w:val="231F20"/>
          <w:sz w:val="24"/>
          <w:szCs w:val="24"/>
        </w:rPr>
        <w:t>not just the distance</w:t>
      </w:r>
      <w:r w:rsidR="009D2DC9" w:rsidRPr="003B4E80">
        <w:rPr>
          <w:rFonts w:ascii="Arial" w:hAnsi="Arial" w:cs="Arial"/>
          <w:color w:val="231F20"/>
          <w:sz w:val="24"/>
          <w:szCs w:val="24"/>
        </w:rPr>
        <w:t xml:space="preserve"> in</w:t>
      </w:r>
      <w:r w:rsidR="003D5740" w:rsidRPr="003B4E80">
        <w:rPr>
          <w:rFonts w:ascii="Arial" w:hAnsi="Arial" w:cs="Arial"/>
          <w:color w:val="231F20"/>
          <w:sz w:val="24"/>
          <w:szCs w:val="24"/>
        </w:rPr>
        <w:t xml:space="preserve"> language</w:t>
      </w:r>
      <w:r w:rsidR="00245F9A" w:rsidRPr="003B4E80">
        <w:rPr>
          <w:rFonts w:ascii="Arial" w:hAnsi="Arial" w:cs="Arial"/>
          <w:color w:val="231F20"/>
          <w:sz w:val="24"/>
          <w:szCs w:val="24"/>
        </w:rPr>
        <w:t xml:space="preserve"> between </w:t>
      </w:r>
      <w:r w:rsidR="003D5740" w:rsidRPr="003B4E80">
        <w:rPr>
          <w:rFonts w:ascii="Arial" w:hAnsi="Arial" w:cs="Arial"/>
          <w:color w:val="231F20"/>
          <w:sz w:val="24"/>
          <w:szCs w:val="24"/>
        </w:rPr>
        <w:t xml:space="preserve">sign and signified, </w:t>
      </w:r>
      <w:r w:rsidR="00245F9A" w:rsidRPr="003B4E80">
        <w:rPr>
          <w:rFonts w:ascii="Arial" w:hAnsi="Arial" w:cs="Arial"/>
          <w:color w:val="231F20"/>
          <w:sz w:val="24"/>
          <w:szCs w:val="24"/>
        </w:rPr>
        <w:t>but</w:t>
      </w:r>
      <w:r w:rsidR="005E6FE8" w:rsidRPr="003B4E80">
        <w:rPr>
          <w:rFonts w:ascii="Arial" w:hAnsi="Arial" w:cs="Arial"/>
          <w:color w:val="231F20"/>
          <w:sz w:val="24"/>
          <w:szCs w:val="24"/>
        </w:rPr>
        <w:t xml:space="preserve"> the</w:t>
      </w:r>
      <w:r w:rsidR="00245F9A" w:rsidRPr="003B4E80">
        <w:rPr>
          <w:rFonts w:ascii="Arial" w:hAnsi="Arial" w:cs="Arial"/>
          <w:color w:val="231F20"/>
          <w:sz w:val="24"/>
          <w:szCs w:val="24"/>
        </w:rPr>
        <w:t xml:space="preserve"> </w:t>
      </w:r>
      <w:r w:rsidR="005E6FE8" w:rsidRPr="003B4E80">
        <w:rPr>
          <w:rFonts w:ascii="Arial" w:hAnsi="Arial" w:cs="Arial"/>
          <w:color w:val="231F20"/>
          <w:sz w:val="24"/>
          <w:szCs w:val="24"/>
        </w:rPr>
        <w:t>distance betw</w:t>
      </w:r>
      <w:r w:rsidR="00DF1DE0" w:rsidRPr="003B4E80">
        <w:rPr>
          <w:rFonts w:ascii="Arial" w:hAnsi="Arial" w:cs="Arial"/>
          <w:color w:val="231F20"/>
          <w:sz w:val="24"/>
          <w:szCs w:val="24"/>
        </w:rPr>
        <w:t>een one materiality and another</w:t>
      </w:r>
      <w:r w:rsidR="004B08A9">
        <w:rPr>
          <w:rFonts w:ascii="Arial" w:hAnsi="Arial" w:cs="Arial"/>
          <w:color w:val="231F20"/>
          <w:sz w:val="24"/>
          <w:szCs w:val="24"/>
        </w:rPr>
        <w:t>—</w:t>
      </w:r>
      <w:r w:rsidR="00DF1DE0" w:rsidRPr="003B4E80">
        <w:rPr>
          <w:rFonts w:ascii="Arial" w:hAnsi="Arial" w:cs="Arial"/>
          <w:color w:val="231F20"/>
          <w:sz w:val="24"/>
          <w:szCs w:val="24"/>
        </w:rPr>
        <w:t xml:space="preserve">their </w:t>
      </w:r>
      <w:r w:rsidR="006406C0" w:rsidRPr="003B4E80">
        <w:rPr>
          <w:rFonts w:ascii="Arial" w:hAnsi="Arial" w:cs="Arial"/>
          <w:color w:val="231F20"/>
          <w:sz w:val="24"/>
          <w:szCs w:val="24"/>
        </w:rPr>
        <w:t xml:space="preserve">radical </w:t>
      </w:r>
      <w:r w:rsidR="00256227" w:rsidRPr="003B4E80">
        <w:rPr>
          <w:rFonts w:ascii="Arial" w:hAnsi="Arial" w:cs="Arial"/>
          <w:color w:val="231F20"/>
          <w:sz w:val="24"/>
          <w:szCs w:val="24"/>
        </w:rPr>
        <w:t xml:space="preserve">togetherness, but </w:t>
      </w:r>
      <w:r w:rsidR="006406C0" w:rsidRPr="003B4E80">
        <w:rPr>
          <w:rFonts w:ascii="Arial" w:hAnsi="Arial" w:cs="Arial"/>
          <w:color w:val="231F20"/>
          <w:sz w:val="24"/>
          <w:szCs w:val="24"/>
        </w:rPr>
        <w:t>non-coincidence</w:t>
      </w:r>
      <w:r w:rsidR="004B08A9">
        <w:rPr>
          <w:rFonts w:ascii="Arial" w:hAnsi="Arial" w:cs="Arial"/>
          <w:color w:val="231F20"/>
          <w:sz w:val="24"/>
          <w:szCs w:val="24"/>
        </w:rPr>
        <w:t>—</w:t>
      </w:r>
      <w:r w:rsidR="005E6FE8" w:rsidRPr="003B4E80">
        <w:rPr>
          <w:rFonts w:ascii="Arial" w:hAnsi="Arial" w:cs="Arial"/>
          <w:color w:val="231F20"/>
          <w:sz w:val="24"/>
          <w:szCs w:val="24"/>
        </w:rPr>
        <w:t>a distance that as</w:t>
      </w:r>
      <w:r w:rsidR="00D3336B" w:rsidRPr="003B4E80">
        <w:rPr>
          <w:rFonts w:ascii="Arial" w:hAnsi="Arial" w:cs="Arial"/>
          <w:color w:val="231F20"/>
          <w:sz w:val="24"/>
          <w:szCs w:val="24"/>
        </w:rPr>
        <w:t xml:space="preserve">ks us not just to </w:t>
      </w:r>
      <w:r w:rsidR="00C17243">
        <w:rPr>
          <w:rFonts w:ascii="Arial" w:hAnsi="Arial" w:cs="Arial"/>
          <w:color w:val="231F20"/>
          <w:sz w:val="24"/>
          <w:szCs w:val="24"/>
        </w:rPr>
        <w:t>recognize</w:t>
      </w:r>
      <w:r w:rsidR="00D3336B" w:rsidRPr="003B4E80">
        <w:rPr>
          <w:rFonts w:ascii="Arial" w:hAnsi="Arial" w:cs="Arial"/>
          <w:color w:val="231F20"/>
          <w:sz w:val="24"/>
          <w:szCs w:val="24"/>
        </w:rPr>
        <w:t xml:space="preserve"> our co-presence with history, </w:t>
      </w:r>
      <w:r w:rsidR="005E6FE8" w:rsidRPr="003B4E80">
        <w:rPr>
          <w:rFonts w:ascii="Arial" w:hAnsi="Arial" w:cs="Arial"/>
          <w:color w:val="231F20"/>
          <w:sz w:val="24"/>
          <w:szCs w:val="24"/>
        </w:rPr>
        <w:t>but to</w:t>
      </w:r>
      <w:r w:rsidR="0063710F" w:rsidRPr="003B4E80">
        <w:rPr>
          <w:rFonts w:ascii="Arial" w:hAnsi="Arial" w:cs="Arial"/>
          <w:color w:val="231F20"/>
          <w:sz w:val="24"/>
          <w:szCs w:val="24"/>
        </w:rPr>
        <w:t xml:space="preserve"> re-make our co-presence with the past</w:t>
      </w:r>
      <w:r w:rsidR="00942BB7" w:rsidRPr="003B4E80">
        <w:rPr>
          <w:rFonts w:ascii="Arial" w:hAnsi="Arial" w:cs="Arial"/>
          <w:color w:val="231F20"/>
          <w:sz w:val="24"/>
          <w:szCs w:val="24"/>
        </w:rPr>
        <w:t>, in the present,</w:t>
      </w:r>
      <w:r w:rsidR="0063710F" w:rsidRPr="003B4E80">
        <w:rPr>
          <w:rFonts w:ascii="Arial" w:hAnsi="Arial" w:cs="Arial"/>
          <w:color w:val="231F20"/>
          <w:sz w:val="24"/>
          <w:szCs w:val="24"/>
        </w:rPr>
        <w:t xml:space="preserve"> in the name of a future</w:t>
      </w:r>
      <w:r w:rsidR="00860550" w:rsidRPr="003B4E80">
        <w:rPr>
          <w:rFonts w:ascii="Arial" w:hAnsi="Arial" w:cs="Arial"/>
          <w:color w:val="231F20"/>
          <w:sz w:val="24"/>
          <w:szCs w:val="24"/>
        </w:rPr>
        <w:t>.</w:t>
      </w:r>
      <w:r w:rsidR="00A1184D" w:rsidRPr="003B4E80">
        <w:rPr>
          <w:rFonts w:ascii="Arial" w:hAnsi="Arial" w:cs="Arial"/>
          <w:sz w:val="24"/>
          <w:szCs w:val="24"/>
        </w:rPr>
        <w:t xml:space="preserve"> </w:t>
      </w:r>
      <w:r w:rsidR="00B27716" w:rsidRPr="003B4E80">
        <w:rPr>
          <w:rFonts w:ascii="Arial" w:hAnsi="Arial" w:cs="Arial"/>
          <w:sz w:val="24"/>
          <w:szCs w:val="24"/>
        </w:rPr>
        <w:t>For</w:t>
      </w:r>
      <w:r w:rsidR="008C66B6" w:rsidRPr="003B4E80">
        <w:rPr>
          <w:rFonts w:ascii="Arial" w:hAnsi="Arial" w:cs="Arial"/>
          <w:sz w:val="24"/>
          <w:szCs w:val="24"/>
        </w:rPr>
        <w:t xml:space="preserve"> some, no </w:t>
      </w:r>
      <w:r w:rsidR="00455A0D" w:rsidRPr="003B4E80">
        <w:rPr>
          <w:rFonts w:ascii="Arial" w:hAnsi="Arial" w:cs="Arial"/>
          <w:sz w:val="24"/>
          <w:szCs w:val="24"/>
        </w:rPr>
        <w:t xml:space="preserve">doubt, this gap </w:t>
      </w:r>
      <w:r w:rsidR="0018288A" w:rsidRPr="003B4E80">
        <w:rPr>
          <w:rFonts w:ascii="Arial" w:hAnsi="Arial" w:cs="Arial"/>
          <w:sz w:val="24"/>
          <w:szCs w:val="24"/>
        </w:rPr>
        <w:t>is</w:t>
      </w:r>
      <w:r w:rsidR="0045697E" w:rsidRPr="003B4E80">
        <w:rPr>
          <w:rFonts w:ascii="Arial" w:hAnsi="Arial" w:cs="Arial"/>
          <w:sz w:val="24"/>
          <w:szCs w:val="24"/>
        </w:rPr>
        <w:t xml:space="preserve"> insufficient</w:t>
      </w:r>
      <w:r w:rsidR="004B08A9">
        <w:rPr>
          <w:rFonts w:ascii="Arial" w:hAnsi="Arial" w:cs="Arial"/>
          <w:sz w:val="24"/>
          <w:szCs w:val="24"/>
        </w:rPr>
        <w:t>—</w:t>
      </w:r>
      <w:r w:rsidR="0018288A" w:rsidRPr="003B4E80">
        <w:rPr>
          <w:rFonts w:ascii="Arial" w:hAnsi="Arial" w:cs="Arial"/>
          <w:sz w:val="24"/>
          <w:szCs w:val="24"/>
        </w:rPr>
        <w:t xml:space="preserve">too </w:t>
      </w:r>
      <w:r w:rsidR="00455A0D" w:rsidRPr="003B4E80">
        <w:rPr>
          <w:rFonts w:ascii="Arial" w:hAnsi="Arial" w:cs="Arial"/>
          <w:sz w:val="24"/>
          <w:szCs w:val="24"/>
        </w:rPr>
        <w:t xml:space="preserve">tentative, too </w:t>
      </w:r>
      <w:r w:rsidR="0018288A" w:rsidRPr="003B4E80">
        <w:rPr>
          <w:rFonts w:ascii="Arial" w:hAnsi="Arial" w:cs="Arial"/>
          <w:sz w:val="24"/>
          <w:szCs w:val="24"/>
        </w:rPr>
        <w:t>speculative</w:t>
      </w:r>
      <w:r w:rsidR="004B08A9">
        <w:rPr>
          <w:rFonts w:ascii="Arial" w:hAnsi="Arial" w:cs="Arial"/>
          <w:sz w:val="24"/>
          <w:szCs w:val="24"/>
        </w:rPr>
        <w:t>—</w:t>
      </w:r>
      <w:r w:rsidR="0018288A" w:rsidRPr="003B4E80">
        <w:rPr>
          <w:rFonts w:ascii="Arial" w:hAnsi="Arial" w:cs="Arial"/>
          <w:sz w:val="24"/>
          <w:szCs w:val="24"/>
        </w:rPr>
        <w:t>only offering a pote</w:t>
      </w:r>
      <w:r w:rsidR="00D3336B" w:rsidRPr="003B4E80">
        <w:rPr>
          <w:rFonts w:ascii="Arial" w:hAnsi="Arial" w:cs="Arial"/>
          <w:sz w:val="24"/>
          <w:szCs w:val="24"/>
        </w:rPr>
        <w:t xml:space="preserve">ntiality and endless deferment by </w:t>
      </w:r>
      <w:r w:rsidR="0018288A" w:rsidRPr="003B4E80">
        <w:rPr>
          <w:rFonts w:ascii="Arial" w:hAnsi="Arial" w:cs="Arial"/>
          <w:sz w:val="24"/>
          <w:szCs w:val="24"/>
        </w:rPr>
        <w:t>replacing histories with the mutability of m</w:t>
      </w:r>
      <w:r w:rsidR="006509C8" w:rsidRPr="003B4E80">
        <w:rPr>
          <w:rFonts w:ascii="Arial" w:hAnsi="Arial" w:cs="Arial"/>
          <w:sz w:val="24"/>
          <w:szCs w:val="24"/>
        </w:rPr>
        <w:t>eaning formation</w:t>
      </w:r>
      <w:r w:rsidR="0018288A" w:rsidRPr="003B4E80">
        <w:rPr>
          <w:rFonts w:ascii="Arial" w:hAnsi="Arial" w:cs="Arial"/>
          <w:sz w:val="24"/>
          <w:szCs w:val="24"/>
        </w:rPr>
        <w:t>.</w:t>
      </w:r>
      <w:r w:rsidR="00B27716" w:rsidRPr="003B4E80">
        <w:rPr>
          <w:rFonts w:ascii="Arial" w:hAnsi="Arial" w:cs="Arial"/>
          <w:sz w:val="24"/>
          <w:szCs w:val="24"/>
        </w:rPr>
        <w:t xml:space="preserve"> Indeed, the curatorial as an excess to be played with is meagre compensation for the </w:t>
      </w:r>
      <w:r w:rsidR="00D83A19" w:rsidRPr="003B4E80">
        <w:rPr>
          <w:rFonts w:ascii="Arial" w:hAnsi="Arial" w:cs="Arial"/>
          <w:sz w:val="24"/>
          <w:szCs w:val="24"/>
        </w:rPr>
        <w:t>di</w:t>
      </w:r>
      <w:r w:rsidR="0063710F" w:rsidRPr="003B4E80">
        <w:rPr>
          <w:rFonts w:ascii="Arial" w:hAnsi="Arial" w:cs="Arial"/>
          <w:sz w:val="24"/>
          <w:szCs w:val="24"/>
        </w:rPr>
        <w:t>splacement of the curat</w:t>
      </w:r>
      <w:r w:rsidR="00D83A19" w:rsidRPr="003B4E80">
        <w:rPr>
          <w:rFonts w:ascii="Arial" w:hAnsi="Arial" w:cs="Arial"/>
          <w:sz w:val="24"/>
          <w:szCs w:val="24"/>
        </w:rPr>
        <w:t xml:space="preserve">orial as a space of </w:t>
      </w:r>
      <w:r w:rsidR="009D2DC9" w:rsidRPr="003B4E80">
        <w:rPr>
          <w:rFonts w:ascii="Arial" w:hAnsi="Arial" w:cs="Arial"/>
          <w:sz w:val="24"/>
          <w:szCs w:val="24"/>
        </w:rPr>
        <w:t xml:space="preserve">narrative </w:t>
      </w:r>
      <w:r w:rsidR="0063710F" w:rsidRPr="003B4E80">
        <w:rPr>
          <w:rFonts w:ascii="Arial" w:hAnsi="Arial" w:cs="Arial"/>
          <w:sz w:val="24"/>
          <w:szCs w:val="24"/>
        </w:rPr>
        <w:t xml:space="preserve">and </w:t>
      </w:r>
      <w:r w:rsidR="009D2DC9" w:rsidRPr="003B4E80">
        <w:rPr>
          <w:rFonts w:ascii="Arial" w:hAnsi="Arial" w:cs="Arial"/>
          <w:sz w:val="24"/>
          <w:szCs w:val="24"/>
        </w:rPr>
        <w:t>identity</w:t>
      </w:r>
      <w:r w:rsidR="0045697E" w:rsidRPr="003B4E80">
        <w:rPr>
          <w:rFonts w:ascii="Arial" w:hAnsi="Arial" w:cs="Arial"/>
          <w:sz w:val="24"/>
          <w:szCs w:val="24"/>
        </w:rPr>
        <w:t>,</w:t>
      </w:r>
      <w:r w:rsidR="00AA3E61" w:rsidRPr="003B4E80">
        <w:rPr>
          <w:rFonts w:ascii="Arial" w:hAnsi="Arial" w:cs="Arial"/>
          <w:sz w:val="24"/>
          <w:szCs w:val="24"/>
        </w:rPr>
        <w:t xml:space="preserve"> or </w:t>
      </w:r>
      <w:r w:rsidR="007B1838" w:rsidRPr="003B4E80">
        <w:rPr>
          <w:rFonts w:ascii="Arial" w:hAnsi="Arial" w:cs="Arial"/>
          <w:sz w:val="24"/>
          <w:szCs w:val="24"/>
        </w:rPr>
        <w:t>research and solutionism</w:t>
      </w:r>
      <w:r w:rsidR="0063710F" w:rsidRPr="003B4E80">
        <w:rPr>
          <w:rFonts w:ascii="Arial" w:hAnsi="Arial" w:cs="Arial"/>
          <w:sz w:val="24"/>
          <w:szCs w:val="24"/>
        </w:rPr>
        <w:t xml:space="preserve">. </w:t>
      </w:r>
      <w:r w:rsidR="0018288A" w:rsidRPr="003B4E80">
        <w:rPr>
          <w:rFonts w:ascii="Arial" w:hAnsi="Arial" w:cs="Arial"/>
          <w:sz w:val="24"/>
          <w:szCs w:val="24"/>
        </w:rPr>
        <w:t>But I am not sorry for this</w:t>
      </w:r>
      <w:r w:rsidR="000F3655" w:rsidRPr="003B4E80">
        <w:rPr>
          <w:rFonts w:ascii="Arial" w:hAnsi="Arial" w:cs="Arial"/>
          <w:sz w:val="24"/>
          <w:szCs w:val="24"/>
        </w:rPr>
        <w:t xml:space="preserve">. </w:t>
      </w:r>
      <w:r w:rsidR="0045697E" w:rsidRPr="003B4E80">
        <w:rPr>
          <w:rFonts w:ascii="Arial" w:hAnsi="Arial" w:cs="Arial"/>
          <w:sz w:val="24"/>
          <w:szCs w:val="24"/>
        </w:rPr>
        <w:t>W</w:t>
      </w:r>
      <w:r w:rsidR="0018288A" w:rsidRPr="003B4E80">
        <w:rPr>
          <w:rFonts w:ascii="Arial" w:hAnsi="Arial" w:cs="Arial"/>
          <w:sz w:val="24"/>
          <w:szCs w:val="24"/>
        </w:rPr>
        <w:t>e n</w:t>
      </w:r>
      <w:r w:rsidR="003D5740" w:rsidRPr="003B4E80">
        <w:rPr>
          <w:rFonts w:ascii="Arial" w:hAnsi="Arial" w:cs="Arial"/>
          <w:sz w:val="24"/>
          <w:szCs w:val="24"/>
        </w:rPr>
        <w:t>eed</w:t>
      </w:r>
      <w:r w:rsidR="0018288A" w:rsidRPr="003B4E80">
        <w:rPr>
          <w:rFonts w:ascii="Arial" w:hAnsi="Arial" w:cs="Arial"/>
          <w:sz w:val="24"/>
          <w:szCs w:val="24"/>
        </w:rPr>
        <w:t xml:space="preserve"> places for</w:t>
      </w:r>
      <w:r w:rsidR="0063710F" w:rsidRPr="003B4E80">
        <w:rPr>
          <w:rFonts w:ascii="Arial" w:hAnsi="Arial" w:cs="Arial"/>
          <w:sz w:val="24"/>
          <w:szCs w:val="24"/>
        </w:rPr>
        <w:t xml:space="preserve"> the</w:t>
      </w:r>
      <w:r w:rsidR="0018288A" w:rsidRPr="003B4E80">
        <w:rPr>
          <w:rFonts w:ascii="Arial" w:hAnsi="Arial" w:cs="Arial"/>
          <w:sz w:val="24"/>
          <w:szCs w:val="24"/>
        </w:rPr>
        <w:t xml:space="preserve"> exploration of </w:t>
      </w:r>
      <w:r w:rsidR="0063710F" w:rsidRPr="003B4E80">
        <w:rPr>
          <w:rFonts w:ascii="Arial" w:hAnsi="Arial" w:cs="Arial"/>
          <w:sz w:val="24"/>
          <w:szCs w:val="24"/>
        </w:rPr>
        <w:t>uncertainty</w:t>
      </w:r>
      <w:r w:rsidR="0018288A" w:rsidRPr="003B4E80">
        <w:rPr>
          <w:rFonts w:ascii="Arial" w:hAnsi="Arial" w:cs="Arial"/>
          <w:sz w:val="24"/>
          <w:szCs w:val="24"/>
        </w:rPr>
        <w:t xml:space="preserve">, </w:t>
      </w:r>
      <w:r w:rsidR="0063710F" w:rsidRPr="003B4E80">
        <w:rPr>
          <w:rFonts w:ascii="Arial" w:hAnsi="Arial" w:cs="Arial"/>
          <w:sz w:val="24"/>
          <w:szCs w:val="24"/>
        </w:rPr>
        <w:t>and</w:t>
      </w:r>
      <w:r w:rsidR="0045697E" w:rsidRPr="003B4E80">
        <w:rPr>
          <w:rFonts w:ascii="Arial" w:hAnsi="Arial" w:cs="Arial"/>
          <w:sz w:val="24"/>
          <w:szCs w:val="24"/>
        </w:rPr>
        <w:t xml:space="preserve"> </w:t>
      </w:r>
      <w:r w:rsidR="0063710F" w:rsidRPr="003B4E80">
        <w:rPr>
          <w:rFonts w:ascii="Arial" w:hAnsi="Arial" w:cs="Arial"/>
          <w:sz w:val="24"/>
          <w:szCs w:val="24"/>
        </w:rPr>
        <w:t>it is from such a</w:t>
      </w:r>
      <w:r w:rsidR="0018288A" w:rsidRPr="003B4E80">
        <w:rPr>
          <w:rFonts w:ascii="Arial" w:hAnsi="Arial" w:cs="Arial"/>
          <w:sz w:val="24"/>
          <w:szCs w:val="24"/>
        </w:rPr>
        <w:t xml:space="preserve"> parallel</w:t>
      </w:r>
      <w:r w:rsidR="0063710F" w:rsidRPr="003B4E80">
        <w:rPr>
          <w:rFonts w:ascii="Arial" w:hAnsi="Arial" w:cs="Arial"/>
          <w:sz w:val="24"/>
          <w:szCs w:val="24"/>
        </w:rPr>
        <w:t xml:space="preserve"> space of </w:t>
      </w:r>
      <w:r w:rsidR="000F3655" w:rsidRPr="003B4E80">
        <w:rPr>
          <w:rFonts w:ascii="Arial" w:hAnsi="Arial" w:cs="Arial"/>
          <w:sz w:val="24"/>
          <w:szCs w:val="24"/>
        </w:rPr>
        <w:t xml:space="preserve">critical </w:t>
      </w:r>
      <w:r w:rsidR="0063710F" w:rsidRPr="003B4E80">
        <w:rPr>
          <w:rFonts w:ascii="Arial" w:hAnsi="Arial" w:cs="Arial"/>
          <w:sz w:val="24"/>
          <w:szCs w:val="24"/>
        </w:rPr>
        <w:t xml:space="preserve">co-presence that the work of </w:t>
      </w:r>
      <w:r w:rsidR="00BF45F3">
        <w:rPr>
          <w:rFonts w:ascii="Arial" w:hAnsi="Arial" w:cs="Arial"/>
          <w:sz w:val="24"/>
          <w:szCs w:val="24"/>
        </w:rPr>
        <w:t>organizing</w:t>
      </w:r>
      <w:r w:rsidR="0045697E" w:rsidRPr="003B4E80">
        <w:rPr>
          <w:rFonts w:ascii="Arial" w:hAnsi="Arial" w:cs="Arial"/>
          <w:sz w:val="24"/>
          <w:szCs w:val="24"/>
        </w:rPr>
        <w:t xml:space="preserve"> can and</w:t>
      </w:r>
      <w:r w:rsidR="0063710F" w:rsidRPr="003B4E80">
        <w:rPr>
          <w:rFonts w:ascii="Arial" w:hAnsi="Arial" w:cs="Arial"/>
          <w:sz w:val="24"/>
          <w:szCs w:val="24"/>
        </w:rPr>
        <w:t xml:space="preserve"> </w:t>
      </w:r>
      <w:r w:rsidR="003D5740" w:rsidRPr="003B4E80">
        <w:rPr>
          <w:rFonts w:ascii="Arial" w:hAnsi="Arial" w:cs="Arial"/>
          <w:sz w:val="24"/>
          <w:szCs w:val="24"/>
        </w:rPr>
        <w:t>must emerge</w:t>
      </w:r>
      <w:r w:rsidR="0063710F" w:rsidRPr="003B4E80">
        <w:rPr>
          <w:rFonts w:ascii="Arial" w:hAnsi="Arial" w:cs="Arial"/>
          <w:sz w:val="24"/>
          <w:szCs w:val="24"/>
        </w:rPr>
        <w:t xml:space="preserve">. </w:t>
      </w:r>
    </w:p>
    <w:p w14:paraId="23619E7C" w14:textId="77777777" w:rsidR="00052AF1" w:rsidRPr="003B4E80" w:rsidRDefault="00052AF1" w:rsidP="003B4E80">
      <w:pPr>
        <w:spacing w:after="0" w:line="360" w:lineRule="auto"/>
        <w:rPr>
          <w:rFonts w:ascii="Arial" w:hAnsi="Arial" w:cs="Arial"/>
          <w:sz w:val="24"/>
          <w:szCs w:val="24"/>
        </w:rPr>
      </w:pPr>
    </w:p>
    <w:p w14:paraId="7309BF27" w14:textId="77777777" w:rsidR="00052AF1" w:rsidRPr="003B4E80" w:rsidRDefault="0021781A" w:rsidP="003B4E80">
      <w:pPr>
        <w:spacing w:after="0" w:line="360" w:lineRule="auto"/>
        <w:rPr>
          <w:rFonts w:ascii="Arial" w:hAnsi="Arial" w:cs="Arial"/>
          <w:b/>
          <w:sz w:val="24"/>
          <w:szCs w:val="24"/>
        </w:rPr>
      </w:pPr>
      <w:r w:rsidRPr="003B4E80">
        <w:rPr>
          <w:rFonts w:ascii="Arial" w:hAnsi="Arial" w:cs="Arial"/>
          <w:b/>
          <w:sz w:val="24"/>
          <w:szCs w:val="24"/>
        </w:rPr>
        <w:t>References</w:t>
      </w:r>
    </w:p>
    <w:p w14:paraId="57F73FA4" w14:textId="77777777" w:rsidR="00D3557A" w:rsidRPr="003B4E80" w:rsidRDefault="00D3557A" w:rsidP="003B4E80">
      <w:pPr>
        <w:spacing w:after="0" w:line="360" w:lineRule="auto"/>
        <w:rPr>
          <w:rFonts w:ascii="Arial" w:hAnsi="Arial" w:cs="Arial"/>
          <w:sz w:val="24"/>
          <w:szCs w:val="24"/>
        </w:rPr>
      </w:pPr>
    </w:p>
    <w:p w14:paraId="435155D0" w14:textId="6F04E405"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Adorno, Theodor W. (1983</w:t>
      </w:r>
      <w:r w:rsidR="00CC607D">
        <w:rPr>
          <w:rFonts w:ascii="Arial" w:eastAsia="Times New Roman" w:hAnsi="Arial" w:cs="Arial"/>
          <w:color w:val="222222"/>
          <w:sz w:val="24"/>
          <w:szCs w:val="24"/>
          <w:shd w:val="clear" w:color="auto" w:fill="FFFFFF"/>
        </w:rPr>
        <w:t xml:space="preserve"> </w:t>
      </w:r>
      <w:r w:rsidR="00CC607D" w:rsidRPr="003B4E80">
        <w:rPr>
          <w:rFonts w:ascii="Arial" w:eastAsia="Times New Roman" w:hAnsi="Arial" w:cs="Arial"/>
          <w:color w:val="222222"/>
          <w:sz w:val="24"/>
          <w:szCs w:val="24"/>
          <w:shd w:val="clear" w:color="auto" w:fill="FFFFFF"/>
        </w:rPr>
        <w:t>[1967]</w:t>
      </w:r>
      <w:r w:rsidRPr="003B4E80">
        <w:rPr>
          <w:rFonts w:ascii="Arial" w:eastAsia="Times New Roman" w:hAnsi="Arial" w:cs="Arial"/>
          <w:color w:val="222222"/>
          <w:sz w:val="24"/>
          <w:szCs w:val="24"/>
          <w:shd w:val="clear" w:color="auto" w:fill="FFFFFF"/>
        </w:rPr>
        <w:t>) ‘Valéry Proust Museum’, in Theodor W. Adorno, </w:t>
      </w:r>
      <w:r w:rsidRPr="003B4E80">
        <w:rPr>
          <w:rFonts w:ascii="Arial" w:eastAsia="Times New Roman" w:hAnsi="Arial" w:cs="Arial"/>
          <w:iCs/>
          <w:color w:val="222222"/>
          <w:sz w:val="24"/>
          <w:szCs w:val="24"/>
          <w:u w:val="single"/>
        </w:rPr>
        <w:t>Prisms</w:t>
      </w:r>
      <w:r w:rsidRPr="003B4E80">
        <w:rPr>
          <w:rFonts w:ascii="Arial" w:eastAsia="Times New Roman" w:hAnsi="Arial" w:cs="Arial"/>
          <w:iCs/>
          <w:color w:val="222222"/>
          <w:sz w:val="24"/>
          <w:szCs w:val="24"/>
        </w:rPr>
        <w:t>, Cambridge</w:t>
      </w:r>
      <w:r w:rsidR="00A062CB">
        <w:rPr>
          <w:rFonts w:ascii="Arial" w:eastAsia="Times New Roman" w:hAnsi="Arial" w:cs="Arial"/>
          <w:iCs/>
          <w:color w:val="222222"/>
          <w:sz w:val="24"/>
          <w:szCs w:val="24"/>
        </w:rPr>
        <w:t>,</w:t>
      </w:r>
      <w:r w:rsidRPr="003B4E80">
        <w:rPr>
          <w:rFonts w:ascii="Arial" w:eastAsia="Times New Roman" w:hAnsi="Arial" w:cs="Arial"/>
          <w:iCs/>
          <w:color w:val="222222"/>
          <w:sz w:val="24"/>
          <w:szCs w:val="24"/>
        </w:rPr>
        <w:t xml:space="preserve"> </w:t>
      </w:r>
      <w:r w:rsidR="00A062CB">
        <w:rPr>
          <w:rFonts w:ascii="Arial" w:eastAsia="Times New Roman" w:hAnsi="Arial" w:cs="Arial"/>
          <w:iCs/>
          <w:color w:val="222222"/>
          <w:sz w:val="24"/>
          <w:szCs w:val="24"/>
        </w:rPr>
        <w:t>MA</w:t>
      </w:r>
      <w:r w:rsidRPr="003B4E80">
        <w:rPr>
          <w:rFonts w:ascii="Arial" w:eastAsia="Times New Roman" w:hAnsi="Arial" w:cs="Arial"/>
          <w:iCs/>
          <w:color w:val="222222"/>
          <w:sz w:val="24"/>
          <w:szCs w:val="24"/>
        </w:rPr>
        <w:t>: MIT</w:t>
      </w:r>
      <w:r w:rsidR="001C19E0">
        <w:rPr>
          <w:rFonts w:ascii="Arial" w:eastAsia="Times New Roman" w:hAnsi="Arial" w:cs="Arial"/>
          <w:iCs/>
          <w:color w:val="222222"/>
          <w:sz w:val="24"/>
          <w:szCs w:val="24"/>
        </w:rPr>
        <w:t xml:space="preserve"> Press</w:t>
      </w:r>
      <w:r w:rsidRPr="003B4E80">
        <w:rPr>
          <w:rFonts w:ascii="Arial" w:eastAsia="Times New Roman" w:hAnsi="Arial" w:cs="Arial"/>
          <w:iCs/>
          <w:color w:val="222222"/>
          <w:sz w:val="24"/>
          <w:szCs w:val="24"/>
        </w:rPr>
        <w:t>, pp. 173</w:t>
      </w:r>
      <w:r w:rsidR="00A062CB">
        <w:rPr>
          <w:rFonts w:ascii="Arial" w:eastAsia="Times New Roman" w:hAnsi="Arial" w:cs="Arial"/>
          <w:iCs/>
          <w:color w:val="222222"/>
          <w:sz w:val="24"/>
          <w:szCs w:val="24"/>
        </w:rPr>
        <w:t>–</w:t>
      </w:r>
      <w:r w:rsidRPr="003B4E80">
        <w:rPr>
          <w:rFonts w:ascii="Arial" w:eastAsia="Times New Roman" w:hAnsi="Arial" w:cs="Arial"/>
          <w:iCs/>
          <w:color w:val="222222"/>
          <w:sz w:val="24"/>
          <w:szCs w:val="24"/>
        </w:rPr>
        <w:t>86</w:t>
      </w:r>
      <w:r w:rsidRPr="003B4E80">
        <w:rPr>
          <w:rFonts w:ascii="Arial" w:eastAsia="Times New Roman" w:hAnsi="Arial" w:cs="Arial"/>
          <w:color w:val="222222"/>
          <w:sz w:val="24"/>
          <w:szCs w:val="24"/>
          <w:shd w:val="clear" w:color="auto" w:fill="FFFFFF"/>
        </w:rPr>
        <w:t>.</w:t>
      </w:r>
    </w:p>
    <w:p w14:paraId="2255E13C" w14:textId="5D6C6D7D" w:rsidR="00D3557A" w:rsidRPr="003B4E80" w:rsidRDefault="00D3557A" w:rsidP="003B4E80">
      <w:pPr>
        <w:spacing w:line="360" w:lineRule="auto"/>
        <w:rPr>
          <w:rFonts w:ascii="Arial" w:eastAsia="Times New Roman" w:hAnsi="Arial" w:cs="Arial"/>
          <w:sz w:val="24"/>
          <w:szCs w:val="24"/>
        </w:rPr>
      </w:pPr>
      <w:proofErr w:type="spellStart"/>
      <w:r w:rsidRPr="003B4E80">
        <w:rPr>
          <w:rFonts w:ascii="Arial" w:eastAsia="Times New Roman" w:hAnsi="Arial" w:cs="Arial"/>
          <w:color w:val="222222"/>
          <w:sz w:val="24"/>
          <w:szCs w:val="24"/>
          <w:shd w:val="clear" w:color="auto" w:fill="FFFFFF"/>
        </w:rPr>
        <w:t>Agamben</w:t>
      </w:r>
      <w:proofErr w:type="spellEnd"/>
      <w:r w:rsidRPr="003B4E80">
        <w:rPr>
          <w:rFonts w:ascii="Arial" w:eastAsia="Times New Roman" w:hAnsi="Arial" w:cs="Arial"/>
          <w:color w:val="222222"/>
          <w:sz w:val="24"/>
          <w:szCs w:val="24"/>
          <w:shd w:val="clear" w:color="auto" w:fill="FFFFFF"/>
        </w:rPr>
        <w:t xml:space="preserve">, Giorgio (2009) </w:t>
      </w:r>
      <w:r w:rsidRPr="003B4E80">
        <w:rPr>
          <w:rFonts w:ascii="Arial" w:eastAsia="Times New Roman" w:hAnsi="Arial" w:cs="Arial"/>
          <w:iCs/>
          <w:color w:val="222222"/>
          <w:sz w:val="24"/>
          <w:szCs w:val="24"/>
          <w:u w:val="single"/>
        </w:rPr>
        <w:t xml:space="preserve">What is an </w:t>
      </w:r>
      <w:r w:rsidR="00A062CB">
        <w:rPr>
          <w:rFonts w:ascii="Arial" w:eastAsia="Times New Roman" w:hAnsi="Arial" w:cs="Arial"/>
          <w:iCs/>
          <w:color w:val="222222"/>
          <w:sz w:val="24"/>
          <w:szCs w:val="24"/>
          <w:u w:val="single"/>
        </w:rPr>
        <w:t>A</w:t>
      </w:r>
      <w:r w:rsidRPr="003B4E80">
        <w:rPr>
          <w:rFonts w:ascii="Arial" w:eastAsia="Times New Roman" w:hAnsi="Arial" w:cs="Arial"/>
          <w:iCs/>
          <w:color w:val="222222"/>
          <w:sz w:val="24"/>
          <w:szCs w:val="24"/>
          <w:u w:val="single"/>
        </w:rPr>
        <w:t>pparatus? And other essays</w:t>
      </w:r>
      <w:r w:rsidRPr="003B4E80">
        <w:rPr>
          <w:rFonts w:ascii="Arial" w:eastAsia="Times New Roman" w:hAnsi="Arial" w:cs="Arial"/>
          <w:color w:val="222222"/>
          <w:sz w:val="24"/>
          <w:szCs w:val="24"/>
          <w:shd w:val="clear" w:color="auto" w:fill="FFFFFF"/>
        </w:rPr>
        <w:t>, Stanford</w:t>
      </w:r>
      <w:r w:rsidR="00A062CB">
        <w:rPr>
          <w:rFonts w:ascii="Arial" w:eastAsia="Times New Roman" w:hAnsi="Arial" w:cs="Arial"/>
          <w:color w:val="222222"/>
          <w:sz w:val="24"/>
          <w:szCs w:val="24"/>
          <w:shd w:val="clear" w:color="auto" w:fill="FFFFFF"/>
        </w:rPr>
        <w:t>, IL</w:t>
      </w:r>
      <w:r w:rsidRPr="003B4E80">
        <w:rPr>
          <w:rFonts w:ascii="Arial" w:eastAsia="Times New Roman" w:hAnsi="Arial" w:cs="Arial"/>
          <w:color w:val="222222"/>
          <w:sz w:val="24"/>
          <w:szCs w:val="24"/>
          <w:shd w:val="clear" w:color="auto" w:fill="FFFFFF"/>
        </w:rPr>
        <w:t>: Stanford University Press.</w:t>
      </w:r>
    </w:p>
    <w:p w14:paraId="53AE7803" w14:textId="6912D33C"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sz w:val="24"/>
          <w:szCs w:val="24"/>
        </w:rPr>
        <w:t>agency for agency (2016) ‘</w:t>
      </w:r>
      <w:r w:rsidR="00860B58">
        <w:rPr>
          <w:rFonts w:ascii="Arial" w:eastAsia="Times New Roman" w:hAnsi="Arial" w:cs="Arial"/>
          <w:sz w:val="24"/>
          <w:szCs w:val="24"/>
        </w:rPr>
        <w:t>I</w:t>
      </w:r>
      <w:r w:rsidRPr="003B4E80">
        <w:rPr>
          <w:rFonts w:ascii="Arial" w:eastAsia="Times New Roman" w:hAnsi="Arial" w:cs="Arial"/>
          <w:sz w:val="24"/>
          <w:szCs w:val="24"/>
        </w:rPr>
        <w:t xml:space="preserve">ntroductory </w:t>
      </w:r>
      <w:r w:rsidR="00860B58">
        <w:rPr>
          <w:rFonts w:ascii="Arial" w:eastAsia="Times New Roman" w:hAnsi="Arial" w:cs="Arial"/>
          <w:sz w:val="24"/>
          <w:szCs w:val="24"/>
        </w:rPr>
        <w:t>T</w:t>
      </w:r>
      <w:r w:rsidRPr="003B4E80">
        <w:rPr>
          <w:rFonts w:ascii="Arial" w:eastAsia="Times New Roman" w:hAnsi="Arial" w:cs="Arial"/>
          <w:sz w:val="24"/>
          <w:szCs w:val="24"/>
        </w:rPr>
        <w:t xml:space="preserve">ext’, </w:t>
      </w:r>
      <w:proofErr w:type="spellStart"/>
      <w:r w:rsidRPr="003B4E80">
        <w:rPr>
          <w:rFonts w:ascii="Arial" w:eastAsia="Times New Roman" w:hAnsi="Arial" w:cs="Arial"/>
          <w:sz w:val="24"/>
          <w:szCs w:val="24"/>
          <w:u w:val="single"/>
        </w:rPr>
        <w:t>Futura</w:t>
      </w:r>
      <w:proofErr w:type="spellEnd"/>
      <w:r w:rsidRPr="003B4E80">
        <w:rPr>
          <w:rFonts w:ascii="Arial" w:eastAsia="Times New Roman" w:hAnsi="Arial" w:cs="Arial"/>
          <w:sz w:val="24"/>
          <w:szCs w:val="24"/>
          <w:u w:val="single"/>
        </w:rPr>
        <w:t xml:space="preserve"> Free: A </w:t>
      </w:r>
      <w:r w:rsidR="00EB5184">
        <w:rPr>
          <w:rFonts w:ascii="Arial" w:eastAsia="Times New Roman" w:hAnsi="Arial" w:cs="Arial"/>
          <w:sz w:val="24"/>
          <w:szCs w:val="24"/>
          <w:u w:val="single"/>
        </w:rPr>
        <w:t>s</w:t>
      </w:r>
      <w:r w:rsidRPr="003B4E80">
        <w:rPr>
          <w:rFonts w:ascii="Arial" w:eastAsia="Times New Roman" w:hAnsi="Arial" w:cs="Arial"/>
          <w:sz w:val="24"/>
          <w:szCs w:val="24"/>
          <w:u w:val="single"/>
        </w:rPr>
        <w:t>ensing</w:t>
      </w:r>
      <w:r w:rsidRPr="003B4E80">
        <w:rPr>
          <w:rFonts w:ascii="Arial" w:eastAsia="Times New Roman" w:hAnsi="Arial" w:cs="Arial"/>
          <w:sz w:val="24"/>
          <w:szCs w:val="24"/>
        </w:rPr>
        <w:t>, 198 Contemporary Arts and Learning, September</w:t>
      </w:r>
      <w:r w:rsidR="00EB5184">
        <w:rPr>
          <w:rFonts w:ascii="Arial" w:eastAsia="Times New Roman" w:hAnsi="Arial" w:cs="Arial"/>
          <w:sz w:val="24"/>
          <w:szCs w:val="24"/>
        </w:rPr>
        <w:t>–</w:t>
      </w:r>
      <w:r w:rsidRPr="003B4E80">
        <w:rPr>
          <w:rFonts w:ascii="Arial" w:eastAsia="Times New Roman" w:hAnsi="Arial" w:cs="Arial"/>
          <w:sz w:val="24"/>
          <w:szCs w:val="24"/>
        </w:rPr>
        <w:t>November 2016</w:t>
      </w:r>
      <w:r w:rsidR="00EB5184">
        <w:rPr>
          <w:rFonts w:ascii="Arial" w:eastAsia="Times New Roman" w:hAnsi="Arial" w:cs="Arial"/>
          <w:sz w:val="24"/>
          <w:szCs w:val="24"/>
        </w:rPr>
        <w:t>.</w:t>
      </w:r>
    </w:p>
    <w:p w14:paraId="673EF449" w14:textId="5C9A8472"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 xml:space="preserve">Bal, </w:t>
      </w:r>
      <w:proofErr w:type="spellStart"/>
      <w:r w:rsidRPr="003B4E80">
        <w:rPr>
          <w:rFonts w:ascii="Arial" w:eastAsia="Times New Roman" w:hAnsi="Arial" w:cs="Arial"/>
          <w:color w:val="222222"/>
          <w:sz w:val="24"/>
          <w:szCs w:val="24"/>
          <w:shd w:val="clear" w:color="auto" w:fill="FFFFFF"/>
        </w:rPr>
        <w:t>Mieke</w:t>
      </w:r>
      <w:proofErr w:type="spellEnd"/>
      <w:r w:rsidRPr="003B4E80">
        <w:rPr>
          <w:rFonts w:ascii="Arial" w:eastAsia="Times New Roman" w:hAnsi="Arial" w:cs="Arial"/>
          <w:color w:val="222222"/>
          <w:sz w:val="24"/>
          <w:szCs w:val="24"/>
          <w:shd w:val="clear" w:color="auto" w:fill="FFFFFF"/>
        </w:rPr>
        <w:t xml:space="preserve"> (1992) ‘Telling, </w:t>
      </w:r>
      <w:r w:rsidR="001B0799">
        <w:rPr>
          <w:rFonts w:ascii="Arial" w:eastAsia="Times New Roman" w:hAnsi="Arial" w:cs="Arial"/>
          <w:color w:val="222222"/>
          <w:sz w:val="24"/>
          <w:szCs w:val="24"/>
          <w:shd w:val="clear" w:color="auto" w:fill="FFFFFF"/>
        </w:rPr>
        <w:t>s</w:t>
      </w:r>
      <w:r w:rsidRPr="003B4E80">
        <w:rPr>
          <w:rFonts w:ascii="Arial" w:eastAsia="Times New Roman" w:hAnsi="Arial" w:cs="Arial"/>
          <w:color w:val="222222"/>
          <w:sz w:val="24"/>
          <w:szCs w:val="24"/>
          <w:shd w:val="clear" w:color="auto" w:fill="FFFFFF"/>
        </w:rPr>
        <w:t xml:space="preserve">howing, </w:t>
      </w:r>
      <w:r w:rsidR="001B0799">
        <w:rPr>
          <w:rFonts w:ascii="Arial" w:eastAsia="Times New Roman" w:hAnsi="Arial" w:cs="Arial"/>
          <w:color w:val="222222"/>
          <w:sz w:val="24"/>
          <w:szCs w:val="24"/>
          <w:shd w:val="clear" w:color="auto" w:fill="FFFFFF"/>
        </w:rPr>
        <w:t>s</w:t>
      </w:r>
      <w:r w:rsidRPr="003B4E80">
        <w:rPr>
          <w:rFonts w:ascii="Arial" w:eastAsia="Times New Roman" w:hAnsi="Arial" w:cs="Arial"/>
          <w:color w:val="222222"/>
          <w:sz w:val="24"/>
          <w:szCs w:val="24"/>
          <w:shd w:val="clear" w:color="auto" w:fill="FFFFFF"/>
        </w:rPr>
        <w:t>howing off</w:t>
      </w:r>
      <w:r w:rsidR="007D7E61">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 xml:space="preserve">, </w:t>
      </w:r>
      <w:r w:rsidRPr="003B79A0">
        <w:rPr>
          <w:rFonts w:ascii="Arial" w:eastAsia="Times New Roman" w:hAnsi="Arial" w:cs="Arial"/>
          <w:color w:val="222222"/>
          <w:sz w:val="24"/>
          <w:szCs w:val="24"/>
          <w:u w:val="single"/>
          <w:shd w:val="clear" w:color="auto" w:fill="FFFFFF"/>
        </w:rPr>
        <w:t>Critical Inquiry</w:t>
      </w:r>
      <w:r w:rsidRPr="003B4E80">
        <w:rPr>
          <w:rFonts w:ascii="Arial" w:eastAsia="Times New Roman" w:hAnsi="Arial" w:cs="Arial"/>
          <w:color w:val="222222"/>
          <w:sz w:val="24"/>
          <w:szCs w:val="24"/>
          <w:shd w:val="clear" w:color="auto" w:fill="FFFFFF"/>
        </w:rPr>
        <w:t xml:space="preserve"> 18</w:t>
      </w:r>
      <w:r w:rsidR="000551ED">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3</w:t>
      </w:r>
      <w:r w:rsidR="000551ED">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 556</w:t>
      </w:r>
      <w:r w:rsidR="000551ED">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94.</w:t>
      </w:r>
    </w:p>
    <w:p w14:paraId="752E959E" w14:textId="73A68BD9"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sz w:val="24"/>
          <w:szCs w:val="24"/>
        </w:rPr>
        <w:t xml:space="preserve">Bal, </w:t>
      </w:r>
      <w:proofErr w:type="spellStart"/>
      <w:r w:rsidRPr="003B4E80">
        <w:rPr>
          <w:rFonts w:ascii="Arial" w:eastAsia="Times New Roman" w:hAnsi="Arial" w:cs="Arial"/>
          <w:sz w:val="24"/>
          <w:szCs w:val="24"/>
        </w:rPr>
        <w:t>Mieke</w:t>
      </w:r>
      <w:proofErr w:type="spellEnd"/>
      <w:r w:rsidRPr="003B4E80">
        <w:rPr>
          <w:rFonts w:ascii="Arial" w:eastAsia="Times New Roman" w:hAnsi="Arial" w:cs="Arial"/>
          <w:sz w:val="24"/>
          <w:szCs w:val="24"/>
        </w:rPr>
        <w:t xml:space="preserve"> (1996) ‘The </w:t>
      </w:r>
      <w:r w:rsidR="00DB1968">
        <w:rPr>
          <w:rFonts w:ascii="Arial" w:eastAsia="Times New Roman" w:hAnsi="Arial" w:cs="Arial"/>
          <w:sz w:val="24"/>
          <w:szCs w:val="24"/>
        </w:rPr>
        <w:t>d</w:t>
      </w:r>
      <w:r w:rsidRPr="003B4E80">
        <w:rPr>
          <w:rFonts w:ascii="Arial" w:eastAsia="Times New Roman" w:hAnsi="Arial" w:cs="Arial"/>
          <w:sz w:val="24"/>
          <w:szCs w:val="24"/>
        </w:rPr>
        <w:t xml:space="preserve">iscourse of the </w:t>
      </w:r>
      <w:r w:rsidR="00DB1968">
        <w:rPr>
          <w:rFonts w:ascii="Arial" w:eastAsia="Times New Roman" w:hAnsi="Arial" w:cs="Arial"/>
          <w:sz w:val="24"/>
          <w:szCs w:val="24"/>
        </w:rPr>
        <w:t>m</w:t>
      </w:r>
      <w:r w:rsidRPr="003B4E80">
        <w:rPr>
          <w:rFonts w:ascii="Arial" w:eastAsia="Times New Roman" w:hAnsi="Arial" w:cs="Arial"/>
          <w:sz w:val="24"/>
          <w:szCs w:val="24"/>
        </w:rPr>
        <w:t xml:space="preserve">useum’, in Rosa </w:t>
      </w:r>
      <w:r w:rsidRPr="003B4E80">
        <w:rPr>
          <w:rFonts w:ascii="Arial" w:eastAsia="Times New Roman" w:hAnsi="Arial" w:cs="Arial"/>
          <w:color w:val="222222"/>
          <w:sz w:val="24"/>
          <w:szCs w:val="24"/>
          <w:shd w:val="clear" w:color="auto" w:fill="FFFFFF"/>
        </w:rPr>
        <w:t xml:space="preserve">Greenberg, Bruce W. Ferguson and Sandy </w:t>
      </w:r>
      <w:proofErr w:type="spellStart"/>
      <w:r w:rsidRPr="003B4E80">
        <w:rPr>
          <w:rFonts w:ascii="Arial" w:eastAsia="Times New Roman" w:hAnsi="Arial" w:cs="Arial"/>
          <w:color w:val="222222"/>
          <w:sz w:val="24"/>
          <w:szCs w:val="24"/>
          <w:shd w:val="clear" w:color="auto" w:fill="FFFFFF"/>
        </w:rPr>
        <w:t>Nairne</w:t>
      </w:r>
      <w:proofErr w:type="spellEnd"/>
      <w:r w:rsidRPr="003B4E80">
        <w:rPr>
          <w:rFonts w:ascii="Arial" w:eastAsia="Times New Roman" w:hAnsi="Arial" w:cs="Arial"/>
          <w:color w:val="222222"/>
          <w:sz w:val="24"/>
          <w:szCs w:val="24"/>
          <w:shd w:val="clear" w:color="auto" w:fill="FFFFFF"/>
        </w:rPr>
        <w:t xml:space="preserve"> (</w:t>
      </w:r>
      <w:proofErr w:type="spellStart"/>
      <w:r w:rsidRPr="003B4E80">
        <w:rPr>
          <w:rFonts w:ascii="Arial" w:eastAsia="Times New Roman" w:hAnsi="Arial" w:cs="Arial"/>
          <w:color w:val="222222"/>
          <w:sz w:val="24"/>
          <w:szCs w:val="24"/>
          <w:shd w:val="clear" w:color="auto" w:fill="FFFFFF"/>
        </w:rPr>
        <w:t>eds</w:t>
      </w:r>
      <w:proofErr w:type="spellEnd"/>
      <w:r w:rsidRPr="003B4E80">
        <w:rPr>
          <w:rFonts w:ascii="Arial" w:eastAsia="Times New Roman" w:hAnsi="Arial" w:cs="Arial"/>
          <w:color w:val="222222"/>
          <w:sz w:val="24"/>
          <w:szCs w:val="24"/>
          <w:shd w:val="clear" w:color="auto" w:fill="FFFFFF"/>
        </w:rPr>
        <w:t>) </w:t>
      </w:r>
      <w:r w:rsidRPr="003B4E80">
        <w:rPr>
          <w:rFonts w:ascii="Arial" w:eastAsia="Times New Roman" w:hAnsi="Arial" w:cs="Arial"/>
          <w:iCs/>
          <w:color w:val="222222"/>
          <w:sz w:val="24"/>
          <w:szCs w:val="24"/>
          <w:u w:val="single"/>
        </w:rPr>
        <w:t xml:space="preserve">Thinking about </w:t>
      </w:r>
      <w:r w:rsidR="002C26CF">
        <w:rPr>
          <w:rFonts w:ascii="Arial" w:eastAsia="Times New Roman" w:hAnsi="Arial" w:cs="Arial"/>
          <w:iCs/>
          <w:color w:val="222222"/>
          <w:sz w:val="24"/>
          <w:szCs w:val="24"/>
          <w:u w:val="single"/>
        </w:rPr>
        <w:t>E</w:t>
      </w:r>
      <w:r w:rsidRPr="003B4E80">
        <w:rPr>
          <w:rFonts w:ascii="Arial" w:eastAsia="Times New Roman" w:hAnsi="Arial" w:cs="Arial"/>
          <w:iCs/>
          <w:color w:val="222222"/>
          <w:sz w:val="24"/>
          <w:szCs w:val="24"/>
          <w:u w:val="single"/>
        </w:rPr>
        <w:t>xhibitions</w:t>
      </w:r>
      <w:r w:rsidRPr="003B4E80">
        <w:rPr>
          <w:rFonts w:ascii="Arial" w:eastAsia="Times New Roman" w:hAnsi="Arial" w:cs="Arial"/>
          <w:color w:val="222222"/>
          <w:sz w:val="24"/>
          <w:szCs w:val="24"/>
          <w:shd w:val="clear" w:color="auto" w:fill="FFFFFF"/>
        </w:rPr>
        <w:t>, London and New York</w:t>
      </w:r>
      <w:r w:rsidR="002C26CF">
        <w:rPr>
          <w:rFonts w:ascii="Arial" w:eastAsia="Times New Roman" w:hAnsi="Arial" w:cs="Arial"/>
          <w:color w:val="222222"/>
          <w:sz w:val="24"/>
          <w:szCs w:val="24"/>
          <w:shd w:val="clear" w:color="auto" w:fill="FFFFFF"/>
        </w:rPr>
        <w:t>, NY</w:t>
      </w:r>
      <w:r w:rsidRPr="003B4E80">
        <w:rPr>
          <w:rFonts w:ascii="Arial" w:eastAsia="Times New Roman" w:hAnsi="Arial" w:cs="Arial"/>
          <w:color w:val="222222"/>
          <w:sz w:val="24"/>
          <w:szCs w:val="24"/>
          <w:shd w:val="clear" w:color="auto" w:fill="FFFFFF"/>
        </w:rPr>
        <w:t>: Routledge, pp. 201</w:t>
      </w:r>
      <w:r w:rsidR="002C26CF">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20.</w:t>
      </w:r>
    </w:p>
    <w:p w14:paraId="172ECD54" w14:textId="17251C4E"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 xml:space="preserve">Bal, </w:t>
      </w:r>
      <w:proofErr w:type="spellStart"/>
      <w:r w:rsidRPr="003B4E80">
        <w:rPr>
          <w:rFonts w:ascii="Arial" w:eastAsia="Times New Roman" w:hAnsi="Arial" w:cs="Arial"/>
          <w:color w:val="222222"/>
          <w:sz w:val="24"/>
          <w:szCs w:val="24"/>
          <w:shd w:val="clear" w:color="auto" w:fill="FFFFFF"/>
        </w:rPr>
        <w:t>Mieke</w:t>
      </w:r>
      <w:proofErr w:type="spellEnd"/>
      <w:r w:rsidRPr="003B4E80">
        <w:rPr>
          <w:rFonts w:ascii="Arial" w:eastAsia="Times New Roman" w:hAnsi="Arial" w:cs="Arial"/>
          <w:color w:val="222222"/>
          <w:sz w:val="24"/>
          <w:szCs w:val="24"/>
          <w:shd w:val="clear" w:color="auto" w:fill="FFFFFF"/>
        </w:rPr>
        <w:t xml:space="preserve"> (2007) ‘Exhibition as </w:t>
      </w:r>
      <w:r w:rsidR="003E4C29">
        <w:rPr>
          <w:rFonts w:ascii="Arial" w:eastAsia="Times New Roman" w:hAnsi="Arial" w:cs="Arial"/>
          <w:color w:val="222222"/>
          <w:sz w:val="24"/>
          <w:szCs w:val="24"/>
          <w:shd w:val="clear" w:color="auto" w:fill="FFFFFF"/>
        </w:rPr>
        <w:t>f</w:t>
      </w:r>
      <w:r w:rsidRPr="003B4E80">
        <w:rPr>
          <w:rFonts w:ascii="Arial" w:eastAsia="Times New Roman" w:hAnsi="Arial" w:cs="Arial"/>
          <w:color w:val="222222"/>
          <w:sz w:val="24"/>
          <w:szCs w:val="24"/>
          <w:shd w:val="clear" w:color="auto" w:fill="FFFFFF"/>
        </w:rPr>
        <w:t>ilm’, </w:t>
      </w:r>
      <w:r w:rsidR="003E4C29">
        <w:rPr>
          <w:rFonts w:ascii="Arial" w:eastAsia="Times New Roman" w:hAnsi="Arial" w:cs="Arial"/>
          <w:color w:val="222222"/>
          <w:sz w:val="24"/>
          <w:szCs w:val="24"/>
          <w:shd w:val="clear" w:color="auto" w:fill="FFFFFF"/>
        </w:rPr>
        <w:t xml:space="preserve">in </w:t>
      </w:r>
      <w:r w:rsidRPr="003B4E80">
        <w:rPr>
          <w:rFonts w:ascii="Arial" w:eastAsia="Times New Roman" w:hAnsi="Arial" w:cs="Arial"/>
          <w:color w:val="222222"/>
          <w:sz w:val="24"/>
          <w:szCs w:val="24"/>
          <w:shd w:val="clear" w:color="auto" w:fill="FFFFFF"/>
        </w:rPr>
        <w:t xml:space="preserve">Sharon J. MacDonald and Paul </w:t>
      </w:r>
      <w:proofErr w:type="spellStart"/>
      <w:r w:rsidRPr="003B4E80">
        <w:rPr>
          <w:rFonts w:ascii="Arial" w:eastAsia="Times New Roman" w:hAnsi="Arial" w:cs="Arial"/>
          <w:color w:val="222222"/>
          <w:sz w:val="24"/>
          <w:szCs w:val="24"/>
          <w:shd w:val="clear" w:color="auto" w:fill="FFFFFF"/>
        </w:rPr>
        <w:t>Basu</w:t>
      </w:r>
      <w:proofErr w:type="spellEnd"/>
      <w:r w:rsidRPr="003B4E80">
        <w:rPr>
          <w:rFonts w:ascii="Arial" w:eastAsia="Times New Roman" w:hAnsi="Arial" w:cs="Arial"/>
          <w:color w:val="222222"/>
          <w:sz w:val="24"/>
          <w:szCs w:val="24"/>
          <w:shd w:val="clear" w:color="auto" w:fill="FFFFFF"/>
        </w:rPr>
        <w:t xml:space="preserve"> (</w:t>
      </w:r>
      <w:proofErr w:type="spellStart"/>
      <w:r w:rsidRPr="003B4E80">
        <w:rPr>
          <w:rFonts w:ascii="Arial" w:eastAsia="Times New Roman" w:hAnsi="Arial" w:cs="Arial"/>
          <w:color w:val="222222"/>
          <w:sz w:val="24"/>
          <w:szCs w:val="24"/>
          <w:shd w:val="clear" w:color="auto" w:fill="FFFFFF"/>
        </w:rPr>
        <w:t>eds</w:t>
      </w:r>
      <w:proofErr w:type="spellEnd"/>
      <w:r w:rsidRPr="003B4E80">
        <w:rPr>
          <w:rFonts w:ascii="Arial" w:eastAsia="Times New Roman" w:hAnsi="Arial" w:cs="Arial"/>
          <w:color w:val="222222"/>
          <w:sz w:val="24"/>
          <w:szCs w:val="24"/>
          <w:shd w:val="clear" w:color="auto" w:fill="FFFFFF"/>
        </w:rPr>
        <w:t>)</w:t>
      </w:r>
      <w:r w:rsidRPr="003B4E80">
        <w:rPr>
          <w:rFonts w:ascii="Arial" w:eastAsia="Times New Roman" w:hAnsi="Arial" w:cs="Arial"/>
          <w:i/>
          <w:iCs/>
          <w:color w:val="222222"/>
          <w:sz w:val="24"/>
          <w:szCs w:val="24"/>
        </w:rPr>
        <w:t xml:space="preserve"> </w:t>
      </w:r>
      <w:r w:rsidRPr="003B4E80">
        <w:rPr>
          <w:rFonts w:ascii="Arial" w:eastAsia="Times New Roman" w:hAnsi="Arial" w:cs="Arial"/>
          <w:iCs/>
          <w:color w:val="222222"/>
          <w:sz w:val="24"/>
          <w:szCs w:val="24"/>
          <w:u w:val="single"/>
        </w:rPr>
        <w:t>Exhibition Experiments</w:t>
      </w:r>
      <w:r w:rsidRPr="003B4E80">
        <w:rPr>
          <w:rFonts w:ascii="Arial" w:eastAsia="Times New Roman" w:hAnsi="Arial" w:cs="Arial"/>
          <w:color w:val="222222"/>
          <w:sz w:val="24"/>
          <w:szCs w:val="24"/>
          <w:shd w:val="clear" w:color="auto" w:fill="FFFFFF"/>
        </w:rPr>
        <w:t>, Oxford: Blackwell Publishing, pp. 71</w:t>
      </w:r>
      <w:r w:rsidR="003E4C29">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93.</w:t>
      </w:r>
    </w:p>
    <w:p w14:paraId="7987DDF6" w14:textId="4BA5D38C"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 xml:space="preserve">Bal, </w:t>
      </w:r>
      <w:proofErr w:type="spellStart"/>
      <w:r w:rsidRPr="003B4E80">
        <w:rPr>
          <w:rFonts w:ascii="Arial" w:eastAsia="Times New Roman" w:hAnsi="Arial" w:cs="Arial"/>
          <w:color w:val="222222"/>
          <w:sz w:val="24"/>
          <w:szCs w:val="24"/>
          <w:shd w:val="clear" w:color="auto" w:fill="FFFFFF"/>
        </w:rPr>
        <w:t>Mieke</w:t>
      </w:r>
      <w:proofErr w:type="spellEnd"/>
      <w:r w:rsidRPr="003B4E80">
        <w:rPr>
          <w:rFonts w:ascii="Arial" w:eastAsia="Times New Roman" w:hAnsi="Arial" w:cs="Arial"/>
          <w:color w:val="222222"/>
          <w:sz w:val="24"/>
          <w:szCs w:val="24"/>
          <w:shd w:val="clear" w:color="auto" w:fill="FFFFFF"/>
        </w:rPr>
        <w:t xml:space="preserve"> (2012) ‘Curatorial acts’, </w:t>
      </w:r>
      <w:r w:rsidRPr="003B4E80">
        <w:rPr>
          <w:rFonts w:ascii="Arial" w:eastAsia="Times New Roman" w:hAnsi="Arial" w:cs="Arial"/>
          <w:iCs/>
          <w:color w:val="222222"/>
          <w:sz w:val="24"/>
          <w:szCs w:val="24"/>
          <w:u w:val="single"/>
        </w:rPr>
        <w:t xml:space="preserve">Journal of </w:t>
      </w:r>
      <w:r w:rsidR="00891383">
        <w:rPr>
          <w:rFonts w:ascii="Arial" w:eastAsia="Times New Roman" w:hAnsi="Arial" w:cs="Arial"/>
          <w:iCs/>
          <w:color w:val="222222"/>
          <w:sz w:val="24"/>
          <w:szCs w:val="24"/>
          <w:u w:val="single"/>
        </w:rPr>
        <w:t>C</w:t>
      </w:r>
      <w:r w:rsidRPr="003B4E80">
        <w:rPr>
          <w:rFonts w:ascii="Arial" w:eastAsia="Times New Roman" w:hAnsi="Arial" w:cs="Arial"/>
          <w:iCs/>
          <w:color w:val="222222"/>
          <w:sz w:val="24"/>
          <w:szCs w:val="24"/>
          <w:u w:val="single"/>
        </w:rPr>
        <w:t xml:space="preserve">uratorial </w:t>
      </w:r>
      <w:r w:rsidR="00891383">
        <w:rPr>
          <w:rFonts w:ascii="Arial" w:eastAsia="Times New Roman" w:hAnsi="Arial" w:cs="Arial"/>
          <w:iCs/>
          <w:color w:val="222222"/>
          <w:sz w:val="24"/>
          <w:szCs w:val="24"/>
          <w:u w:val="single"/>
        </w:rPr>
        <w:t>S</w:t>
      </w:r>
      <w:r w:rsidRPr="003B4E80">
        <w:rPr>
          <w:rFonts w:ascii="Arial" w:eastAsia="Times New Roman" w:hAnsi="Arial" w:cs="Arial"/>
          <w:iCs/>
          <w:color w:val="222222"/>
          <w:sz w:val="24"/>
          <w:szCs w:val="24"/>
          <w:u w:val="single"/>
        </w:rPr>
        <w:t>tudies</w:t>
      </w:r>
      <w:r w:rsidRPr="003B4E80">
        <w:rPr>
          <w:rFonts w:ascii="Arial" w:eastAsia="Times New Roman" w:hAnsi="Arial" w:cs="Arial"/>
          <w:color w:val="222222"/>
          <w:sz w:val="24"/>
          <w:szCs w:val="24"/>
          <w:shd w:val="clear" w:color="auto" w:fill="FFFFFF"/>
        </w:rPr>
        <w:t> </w:t>
      </w:r>
      <w:r w:rsidRPr="003B4E80">
        <w:rPr>
          <w:rFonts w:ascii="Arial" w:eastAsia="Times New Roman" w:hAnsi="Arial" w:cs="Arial"/>
          <w:iCs/>
          <w:color w:val="222222"/>
          <w:sz w:val="24"/>
          <w:szCs w:val="24"/>
        </w:rPr>
        <w:t>1</w:t>
      </w:r>
      <w:r w:rsidRPr="003B4E80">
        <w:rPr>
          <w:rFonts w:ascii="Arial" w:eastAsia="Times New Roman" w:hAnsi="Arial" w:cs="Arial"/>
          <w:color w:val="222222"/>
          <w:sz w:val="24"/>
          <w:szCs w:val="24"/>
          <w:shd w:val="clear" w:color="auto" w:fill="FFFFFF"/>
        </w:rPr>
        <w:t>(2): 179</w:t>
      </w:r>
      <w:r w:rsidR="00891383">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92.</w:t>
      </w:r>
    </w:p>
    <w:p w14:paraId="6C5B2D63" w14:textId="33B17F72"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lastRenderedPageBreak/>
        <w:t>Bishop, Claire (2013). </w:t>
      </w:r>
      <w:r w:rsidRPr="003B4E80">
        <w:rPr>
          <w:rFonts w:ascii="Arial" w:eastAsia="Times New Roman" w:hAnsi="Arial" w:cs="Arial"/>
          <w:iCs/>
          <w:color w:val="222222"/>
          <w:sz w:val="24"/>
          <w:szCs w:val="24"/>
          <w:u w:val="single"/>
        </w:rPr>
        <w:t xml:space="preserve">Radical Museology, Or, What's Contemporary in Museums of Contemporary </w:t>
      </w:r>
      <w:proofErr w:type="gramStart"/>
      <w:r w:rsidRPr="003B4E80">
        <w:rPr>
          <w:rFonts w:ascii="Arial" w:eastAsia="Times New Roman" w:hAnsi="Arial" w:cs="Arial"/>
          <w:iCs/>
          <w:color w:val="222222"/>
          <w:sz w:val="24"/>
          <w:szCs w:val="24"/>
          <w:u w:val="single"/>
        </w:rPr>
        <w:t>Art?</w:t>
      </w:r>
      <w:r w:rsidRPr="003B4E80">
        <w:rPr>
          <w:rFonts w:ascii="Arial" w:eastAsia="Times New Roman" w:hAnsi="Arial" w:cs="Arial"/>
          <w:color w:val="222222"/>
          <w:sz w:val="24"/>
          <w:szCs w:val="24"/>
          <w:u w:val="single"/>
          <w:shd w:val="clear" w:color="auto" w:fill="FFFFFF"/>
        </w:rPr>
        <w:t>,</w:t>
      </w:r>
      <w:proofErr w:type="gramEnd"/>
      <w:r w:rsidRPr="003B4E80">
        <w:rPr>
          <w:rFonts w:ascii="Arial" w:eastAsia="Times New Roman" w:hAnsi="Arial" w:cs="Arial"/>
          <w:color w:val="222222"/>
          <w:sz w:val="24"/>
          <w:szCs w:val="24"/>
          <w:shd w:val="clear" w:color="auto" w:fill="FFFFFF"/>
        </w:rPr>
        <w:t xml:space="preserve"> </w:t>
      </w:r>
      <w:r w:rsidR="00986CE0">
        <w:rPr>
          <w:rFonts w:ascii="Arial" w:eastAsia="Times New Roman" w:hAnsi="Arial" w:cs="Arial"/>
          <w:color w:val="000000"/>
          <w:sz w:val="24"/>
          <w:szCs w:val="24"/>
          <w:shd w:val="clear" w:color="auto" w:fill="FFFFFF"/>
        </w:rPr>
        <w:t>Cologne</w:t>
      </w:r>
      <w:r w:rsidRPr="003B4E80">
        <w:rPr>
          <w:rFonts w:ascii="Arial" w:eastAsia="Times New Roman" w:hAnsi="Arial" w:cs="Arial"/>
          <w:color w:val="222222"/>
          <w:sz w:val="24"/>
          <w:szCs w:val="24"/>
          <w:shd w:val="clear" w:color="auto" w:fill="FFFFFF"/>
        </w:rPr>
        <w:t>: Walter Koenig.</w:t>
      </w:r>
    </w:p>
    <w:p w14:paraId="00E91519" w14:textId="7881C022"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 xml:space="preserve">Bourdieu, Pierre, Alain </w:t>
      </w:r>
      <w:proofErr w:type="spellStart"/>
      <w:r w:rsidRPr="003B4E80">
        <w:rPr>
          <w:rFonts w:ascii="Arial" w:eastAsia="Times New Roman" w:hAnsi="Arial" w:cs="Arial"/>
          <w:color w:val="222222"/>
          <w:sz w:val="24"/>
          <w:szCs w:val="24"/>
          <w:shd w:val="clear" w:color="auto" w:fill="FFFFFF"/>
        </w:rPr>
        <w:t>Darbel</w:t>
      </w:r>
      <w:proofErr w:type="spellEnd"/>
      <w:r w:rsidRPr="003B4E80">
        <w:rPr>
          <w:rFonts w:ascii="Arial" w:eastAsia="Times New Roman" w:hAnsi="Arial" w:cs="Arial"/>
          <w:color w:val="222222"/>
          <w:sz w:val="24"/>
          <w:szCs w:val="24"/>
          <w:shd w:val="clear" w:color="auto" w:fill="FFFFFF"/>
        </w:rPr>
        <w:t xml:space="preserve"> and Dominique </w:t>
      </w:r>
      <w:proofErr w:type="spellStart"/>
      <w:r w:rsidRPr="003B4E80">
        <w:rPr>
          <w:rFonts w:ascii="Arial" w:eastAsia="Times New Roman" w:hAnsi="Arial" w:cs="Arial"/>
          <w:color w:val="222222"/>
          <w:sz w:val="24"/>
          <w:szCs w:val="24"/>
          <w:shd w:val="clear" w:color="auto" w:fill="FFFFFF"/>
        </w:rPr>
        <w:t>Schnapper</w:t>
      </w:r>
      <w:proofErr w:type="spellEnd"/>
      <w:r w:rsidRPr="003B4E80">
        <w:rPr>
          <w:rFonts w:ascii="Arial" w:eastAsia="Times New Roman" w:hAnsi="Arial" w:cs="Arial"/>
          <w:color w:val="222222"/>
          <w:sz w:val="24"/>
          <w:szCs w:val="24"/>
          <w:shd w:val="clear" w:color="auto" w:fill="FFFFFF"/>
        </w:rPr>
        <w:t xml:space="preserve"> (1991</w:t>
      </w:r>
      <w:r w:rsidR="00986CE0">
        <w:rPr>
          <w:rFonts w:ascii="Arial" w:eastAsia="Times New Roman" w:hAnsi="Arial" w:cs="Arial"/>
          <w:color w:val="222222"/>
          <w:sz w:val="24"/>
          <w:szCs w:val="24"/>
          <w:shd w:val="clear" w:color="auto" w:fill="FFFFFF"/>
        </w:rPr>
        <w:t xml:space="preserve"> </w:t>
      </w:r>
      <w:r w:rsidR="00986CE0" w:rsidRPr="003B4E80">
        <w:rPr>
          <w:rFonts w:ascii="Arial" w:eastAsia="Times New Roman" w:hAnsi="Arial" w:cs="Arial"/>
          <w:color w:val="222222"/>
          <w:sz w:val="24"/>
          <w:szCs w:val="24"/>
          <w:shd w:val="clear" w:color="auto" w:fill="FFFFFF"/>
        </w:rPr>
        <w:t>[1969]</w:t>
      </w:r>
      <w:r w:rsidRPr="003B4E80">
        <w:rPr>
          <w:rFonts w:ascii="Arial" w:eastAsia="Times New Roman" w:hAnsi="Arial" w:cs="Arial"/>
          <w:color w:val="222222"/>
          <w:sz w:val="24"/>
          <w:szCs w:val="24"/>
          <w:shd w:val="clear" w:color="auto" w:fill="FFFFFF"/>
        </w:rPr>
        <w:t xml:space="preserve">) </w:t>
      </w:r>
      <w:r w:rsidRPr="003B4E80">
        <w:rPr>
          <w:rFonts w:ascii="Arial" w:eastAsia="Times New Roman" w:hAnsi="Arial" w:cs="Arial"/>
          <w:color w:val="222222"/>
          <w:sz w:val="24"/>
          <w:szCs w:val="24"/>
          <w:u w:val="single"/>
          <w:shd w:val="clear" w:color="auto" w:fill="FFFFFF"/>
        </w:rPr>
        <w:t xml:space="preserve">The </w:t>
      </w:r>
      <w:r w:rsidR="00986CE0">
        <w:rPr>
          <w:rFonts w:ascii="Arial" w:eastAsia="Times New Roman" w:hAnsi="Arial" w:cs="Arial"/>
          <w:color w:val="222222"/>
          <w:sz w:val="24"/>
          <w:szCs w:val="24"/>
          <w:u w:val="single"/>
          <w:shd w:val="clear" w:color="auto" w:fill="FFFFFF"/>
        </w:rPr>
        <w:t>L</w:t>
      </w:r>
      <w:r w:rsidRPr="003B4E80">
        <w:rPr>
          <w:rFonts w:ascii="Arial" w:eastAsia="Times New Roman" w:hAnsi="Arial" w:cs="Arial"/>
          <w:color w:val="222222"/>
          <w:sz w:val="24"/>
          <w:szCs w:val="24"/>
          <w:u w:val="single"/>
          <w:shd w:val="clear" w:color="auto" w:fill="FFFFFF"/>
        </w:rPr>
        <w:t xml:space="preserve">ove of </w:t>
      </w:r>
      <w:r w:rsidR="00986CE0">
        <w:rPr>
          <w:rFonts w:ascii="Arial" w:eastAsia="Times New Roman" w:hAnsi="Arial" w:cs="Arial"/>
          <w:color w:val="222222"/>
          <w:sz w:val="24"/>
          <w:szCs w:val="24"/>
          <w:u w:val="single"/>
          <w:shd w:val="clear" w:color="auto" w:fill="FFFFFF"/>
        </w:rPr>
        <w:t>A</w:t>
      </w:r>
      <w:r w:rsidRPr="003B4E80">
        <w:rPr>
          <w:rFonts w:ascii="Arial" w:eastAsia="Times New Roman" w:hAnsi="Arial" w:cs="Arial"/>
          <w:color w:val="222222"/>
          <w:sz w:val="24"/>
          <w:szCs w:val="24"/>
          <w:u w:val="single"/>
          <w:shd w:val="clear" w:color="auto" w:fill="FFFFFF"/>
        </w:rPr>
        <w:t>rt. </w:t>
      </w:r>
      <w:r w:rsidRPr="003B4E80">
        <w:rPr>
          <w:rFonts w:ascii="Arial" w:eastAsia="Times New Roman" w:hAnsi="Arial" w:cs="Arial"/>
          <w:iCs/>
          <w:color w:val="222222"/>
          <w:sz w:val="24"/>
          <w:szCs w:val="24"/>
          <w:u w:val="single"/>
        </w:rPr>
        <w:t xml:space="preserve">European </w:t>
      </w:r>
      <w:r w:rsidR="00986CE0">
        <w:rPr>
          <w:rFonts w:ascii="Arial" w:eastAsia="Times New Roman" w:hAnsi="Arial" w:cs="Arial"/>
          <w:iCs/>
          <w:color w:val="222222"/>
          <w:sz w:val="24"/>
          <w:szCs w:val="24"/>
          <w:u w:val="single"/>
        </w:rPr>
        <w:t>a</w:t>
      </w:r>
      <w:r w:rsidRPr="003B4E80">
        <w:rPr>
          <w:rFonts w:ascii="Arial" w:eastAsia="Times New Roman" w:hAnsi="Arial" w:cs="Arial"/>
          <w:iCs/>
          <w:color w:val="222222"/>
          <w:sz w:val="24"/>
          <w:szCs w:val="24"/>
          <w:u w:val="single"/>
        </w:rPr>
        <w:t xml:space="preserve">rt </w:t>
      </w:r>
      <w:r w:rsidR="00986CE0">
        <w:rPr>
          <w:rFonts w:ascii="Arial" w:eastAsia="Times New Roman" w:hAnsi="Arial" w:cs="Arial"/>
          <w:iCs/>
          <w:color w:val="222222"/>
          <w:sz w:val="24"/>
          <w:szCs w:val="24"/>
          <w:u w:val="single"/>
        </w:rPr>
        <w:t>m</w:t>
      </w:r>
      <w:r w:rsidRPr="003B4E80">
        <w:rPr>
          <w:rFonts w:ascii="Arial" w:eastAsia="Times New Roman" w:hAnsi="Arial" w:cs="Arial"/>
          <w:iCs/>
          <w:color w:val="222222"/>
          <w:sz w:val="24"/>
          <w:szCs w:val="24"/>
          <w:u w:val="single"/>
        </w:rPr>
        <w:t xml:space="preserve">useums and their </w:t>
      </w:r>
      <w:r w:rsidR="00986CE0">
        <w:rPr>
          <w:rFonts w:ascii="Arial" w:eastAsia="Times New Roman" w:hAnsi="Arial" w:cs="Arial"/>
          <w:iCs/>
          <w:color w:val="222222"/>
          <w:sz w:val="24"/>
          <w:szCs w:val="24"/>
          <w:u w:val="single"/>
        </w:rPr>
        <w:t>p</w:t>
      </w:r>
      <w:r w:rsidRPr="003B4E80">
        <w:rPr>
          <w:rFonts w:ascii="Arial" w:eastAsia="Times New Roman" w:hAnsi="Arial" w:cs="Arial"/>
          <w:iCs/>
          <w:color w:val="222222"/>
          <w:sz w:val="24"/>
          <w:szCs w:val="24"/>
          <w:u w:val="single"/>
        </w:rPr>
        <w:t>ublic</w:t>
      </w:r>
      <w:r w:rsidRPr="003B4E80">
        <w:rPr>
          <w:rFonts w:ascii="Arial" w:eastAsia="Times New Roman" w:hAnsi="Arial" w:cs="Arial"/>
          <w:color w:val="222222"/>
          <w:sz w:val="24"/>
          <w:szCs w:val="24"/>
          <w:shd w:val="clear" w:color="auto" w:fill="FFFFFF"/>
        </w:rPr>
        <w:t xml:space="preserve">, Cambridge: Polity Press. </w:t>
      </w:r>
    </w:p>
    <w:p w14:paraId="08DB0361" w14:textId="46B9CA5E" w:rsidR="00D3557A" w:rsidRPr="003B4E80" w:rsidRDefault="00D3557A" w:rsidP="003B4E80">
      <w:pPr>
        <w:spacing w:line="360" w:lineRule="auto"/>
        <w:rPr>
          <w:rFonts w:ascii="Arial" w:eastAsia="Times New Roman" w:hAnsi="Arial" w:cs="Arial"/>
          <w:sz w:val="24"/>
          <w:szCs w:val="24"/>
        </w:rPr>
      </w:pPr>
      <w:proofErr w:type="spellStart"/>
      <w:r w:rsidRPr="003B4E80">
        <w:rPr>
          <w:rFonts w:ascii="Arial" w:eastAsia="Times New Roman" w:hAnsi="Arial" w:cs="Arial"/>
          <w:color w:val="222222"/>
          <w:sz w:val="24"/>
          <w:szCs w:val="24"/>
          <w:shd w:val="clear" w:color="auto" w:fill="FFFFFF"/>
        </w:rPr>
        <w:t>Candlin</w:t>
      </w:r>
      <w:proofErr w:type="spellEnd"/>
      <w:r w:rsidRPr="003B4E80">
        <w:rPr>
          <w:rFonts w:ascii="Arial" w:eastAsia="Times New Roman" w:hAnsi="Arial" w:cs="Arial"/>
          <w:color w:val="222222"/>
          <w:sz w:val="24"/>
          <w:szCs w:val="24"/>
          <w:shd w:val="clear" w:color="auto" w:fill="FFFFFF"/>
        </w:rPr>
        <w:t>, Fiona (2009) </w:t>
      </w:r>
      <w:r w:rsidRPr="003B4E80">
        <w:rPr>
          <w:rFonts w:ascii="Arial" w:eastAsia="Times New Roman" w:hAnsi="Arial" w:cs="Arial"/>
          <w:iCs/>
          <w:color w:val="222222"/>
          <w:sz w:val="24"/>
          <w:szCs w:val="24"/>
          <w:u w:val="single"/>
        </w:rPr>
        <w:t xml:space="preserve">Art, </w:t>
      </w:r>
      <w:r w:rsidR="004500D3">
        <w:rPr>
          <w:rFonts w:ascii="Arial" w:eastAsia="Times New Roman" w:hAnsi="Arial" w:cs="Arial"/>
          <w:iCs/>
          <w:color w:val="222222"/>
          <w:sz w:val="24"/>
          <w:szCs w:val="24"/>
          <w:u w:val="single"/>
        </w:rPr>
        <w:t>M</w:t>
      </w:r>
      <w:r w:rsidRPr="003B4E80">
        <w:rPr>
          <w:rFonts w:ascii="Arial" w:eastAsia="Times New Roman" w:hAnsi="Arial" w:cs="Arial"/>
          <w:iCs/>
          <w:color w:val="222222"/>
          <w:sz w:val="24"/>
          <w:szCs w:val="24"/>
          <w:u w:val="single"/>
        </w:rPr>
        <w:t xml:space="preserve">useums and </w:t>
      </w:r>
      <w:r w:rsidR="004500D3">
        <w:rPr>
          <w:rFonts w:ascii="Arial" w:eastAsia="Times New Roman" w:hAnsi="Arial" w:cs="Arial"/>
          <w:iCs/>
          <w:color w:val="222222"/>
          <w:sz w:val="24"/>
          <w:szCs w:val="24"/>
          <w:u w:val="single"/>
        </w:rPr>
        <w:t>T</w:t>
      </w:r>
      <w:r w:rsidRPr="003B4E80">
        <w:rPr>
          <w:rFonts w:ascii="Arial" w:eastAsia="Times New Roman" w:hAnsi="Arial" w:cs="Arial"/>
          <w:iCs/>
          <w:color w:val="222222"/>
          <w:sz w:val="24"/>
          <w:szCs w:val="24"/>
          <w:u w:val="single"/>
        </w:rPr>
        <w:t>ouch</w:t>
      </w:r>
      <w:r w:rsidRPr="003B4E80">
        <w:rPr>
          <w:rFonts w:ascii="Arial" w:eastAsia="Times New Roman" w:hAnsi="Arial" w:cs="Arial"/>
          <w:color w:val="222222"/>
          <w:sz w:val="24"/>
          <w:szCs w:val="24"/>
          <w:shd w:val="clear" w:color="auto" w:fill="FFFFFF"/>
        </w:rPr>
        <w:t>, Manchester: Manchester University Press.</w:t>
      </w:r>
    </w:p>
    <w:p w14:paraId="551D428E" w14:textId="60955535"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 xml:space="preserve">Clifford, James (1988) </w:t>
      </w:r>
      <w:r w:rsidRPr="003B4E80">
        <w:rPr>
          <w:rFonts w:ascii="Arial" w:eastAsia="Times New Roman" w:hAnsi="Arial" w:cs="Arial"/>
          <w:iCs/>
          <w:color w:val="222222"/>
          <w:sz w:val="24"/>
          <w:szCs w:val="24"/>
          <w:u w:val="single"/>
        </w:rPr>
        <w:t>The Predicament of Culture</w:t>
      </w:r>
      <w:r w:rsidR="004500D3">
        <w:rPr>
          <w:rFonts w:ascii="Arial" w:eastAsia="Times New Roman" w:hAnsi="Arial" w:cs="Arial"/>
          <w:color w:val="222222"/>
          <w:sz w:val="24"/>
          <w:szCs w:val="24"/>
          <w:shd w:val="clear" w:color="auto" w:fill="FFFFFF"/>
        </w:rPr>
        <w:t>,</w:t>
      </w:r>
      <w:r w:rsidR="007D6EBB" w:rsidRPr="003B4E80">
        <w:rPr>
          <w:rFonts w:ascii="Arial" w:eastAsia="Times New Roman" w:hAnsi="Arial" w:cs="Arial"/>
          <w:color w:val="222222"/>
          <w:sz w:val="24"/>
          <w:szCs w:val="24"/>
          <w:shd w:val="clear" w:color="auto" w:fill="FFFFFF"/>
        </w:rPr>
        <w:t xml:space="preserve"> Cambridge, MA</w:t>
      </w:r>
      <w:r w:rsidRPr="003B4E80">
        <w:rPr>
          <w:rFonts w:ascii="Arial" w:eastAsia="Times New Roman" w:hAnsi="Arial" w:cs="Arial"/>
          <w:color w:val="222222"/>
          <w:sz w:val="24"/>
          <w:szCs w:val="24"/>
          <w:shd w:val="clear" w:color="auto" w:fill="FFFFFF"/>
        </w:rPr>
        <w:t>: Harvard University Press.</w:t>
      </w:r>
    </w:p>
    <w:p w14:paraId="5E8F2E45" w14:textId="5BF2C305"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Crimp, Douglas and Louise Lawler (1995), </w:t>
      </w:r>
      <w:r w:rsidRPr="003B4E80">
        <w:rPr>
          <w:rFonts w:ascii="Arial" w:eastAsia="Times New Roman" w:hAnsi="Arial" w:cs="Arial"/>
          <w:iCs/>
          <w:color w:val="222222"/>
          <w:sz w:val="24"/>
          <w:szCs w:val="24"/>
          <w:u w:val="single"/>
        </w:rPr>
        <w:t>On the Museum's Ruins</w:t>
      </w:r>
      <w:r w:rsidR="007D6EBB" w:rsidRPr="003B4E80">
        <w:rPr>
          <w:rFonts w:ascii="Arial" w:eastAsia="Times New Roman" w:hAnsi="Arial" w:cs="Arial"/>
          <w:color w:val="222222"/>
          <w:sz w:val="24"/>
          <w:szCs w:val="24"/>
          <w:shd w:val="clear" w:color="auto" w:fill="FFFFFF"/>
        </w:rPr>
        <w:t>, Cambridge</w:t>
      </w:r>
      <w:r w:rsidR="001C19E0">
        <w:rPr>
          <w:rFonts w:ascii="Arial" w:eastAsia="Times New Roman" w:hAnsi="Arial" w:cs="Arial"/>
          <w:color w:val="222222"/>
          <w:sz w:val="24"/>
          <w:szCs w:val="24"/>
          <w:shd w:val="clear" w:color="auto" w:fill="FFFFFF"/>
        </w:rPr>
        <w:t>,</w:t>
      </w:r>
      <w:r w:rsidR="007D6EBB" w:rsidRPr="003B4E80">
        <w:rPr>
          <w:rFonts w:ascii="Arial" w:eastAsia="Times New Roman" w:hAnsi="Arial" w:cs="Arial"/>
          <w:color w:val="222222"/>
          <w:sz w:val="24"/>
          <w:szCs w:val="24"/>
          <w:shd w:val="clear" w:color="auto" w:fill="FFFFFF"/>
        </w:rPr>
        <w:t xml:space="preserve"> MA</w:t>
      </w:r>
      <w:r w:rsidRPr="003B4E80">
        <w:rPr>
          <w:rFonts w:ascii="Arial" w:eastAsia="Times New Roman" w:hAnsi="Arial" w:cs="Arial"/>
          <w:color w:val="222222"/>
          <w:sz w:val="24"/>
          <w:szCs w:val="24"/>
          <w:shd w:val="clear" w:color="auto" w:fill="FFFFFF"/>
        </w:rPr>
        <w:t xml:space="preserve">: MIT </w:t>
      </w:r>
      <w:r w:rsidR="001C19E0">
        <w:rPr>
          <w:rFonts w:ascii="Arial" w:eastAsia="Times New Roman" w:hAnsi="Arial" w:cs="Arial"/>
          <w:color w:val="222222"/>
          <w:sz w:val="24"/>
          <w:szCs w:val="24"/>
          <w:shd w:val="clear" w:color="auto" w:fill="FFFFFF"/>
        </w:rPr>
        <w:t>P</w:t>
      </w:r>
      <w:r w:rsidRPr="003B4E80">
        <w:rPr>
          <w:rFonts w:ascii="Arial" w:eastAsia="Times New Roman" w:hAnsi="Arial" w:cs="Arial"/>
          <w:color w:val="222222"/>
          <w:sz w:val="24"/>
          <w:szCs w:val="24"/>
          <w:shd w:val="clear" w:color="auto" w:fill="FFFFFF"/>
        </w:rPr>
        <w:t>ress.</w:t>
      </w:r>
    </w:p>
    <w:p w14:paraId="28F205E5" w14:textId="799F05DA"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Duncan, Carol (2005) </w:t>
      </w:r>
      <w:r w:rsidRPr="003B4E80">
        <w:rPr>
          <w:rFonts w:ascii="Arial" w:eastAsia="Times New Roman" w:hAnsi="Arial" w:cs="Arial"/>
          <w:iCs/>
          <w:color w:val="222222"/>
          <w:sz w:val="24"/>
          <w:szCs w:val="24"/>
          <w:u w:val="single"/>
        </w:rPr>
        <w:t xml:space="preserve">Civilizing </w:t>
      </w:r>
      <w:r w:rsidR="001C19E0">
        <w:rPr>
          <w:rFonts w:ascii="Arial" w:eastAsia="Times New Roman" w:hAnsi="Arial" w:cs="Arial"/>
          <w:iCs/>
          <w:color w:val="222222"/>
          <w:sz w:val="24"/>
          <w:szCs w:val="24"/>
          <w:u w:val="single"/>
        </w:rPr>
        <w:t>R</w:t>
      </w:r>
      <w:r w:rsidRPr="003B4E80">
        <w:rPr>
          <w:rFonts w:ascii="Arial" w:eastAsia="Times New Roman" w:hAnsi="Arial" w:cs="Arial"/>
          <w:iCs/>
          <w:color w:val="222222"/>
          <w:sz w:val="24"/>
          <w:szCs w:val="24"/>
          <w:u w:val="single"/>
        </w:rPr>
        <w:t xml:space="preserve">ituals: </w:t>
      </w:r>
      <w:r w:rsidR="001C19E0">
        <w:rPr>
          <w:rFonts w:ascii="Arial" w:eastAsia="Times New Roman" w:hAnsi="Arial" w:cs="Arial"/>
          <w:iCs/>
          <w:color w:val="222222"/>
          <w:sz w:val="24"/>
          <w:szCs w:val="24"/>
          <w:u w:val="single"/>
        </w:rPr>
        <w:t>I</w:t>
      </w:r>
      <w:r w:rsidRPr="003B4E80">
        <w:rPr>
          <w:rFonts w:ascii="Arial" w:eastAsia="Times New Roman" w:hAnsi="Arial" w:cs="Arial"/>
          <w:iCs/>
          <w:color w:val="222222"/>
          <w:sz w:val="24"/>
          <w:szCs w:val="24"/>
          <w:u w:val="single"/>
        </w:rPr>
        <w:t>nside public art museums</w:t>
      </w:r>
      <w:r w:rsidRPr="003B4E80">
        <w:rPr>
          <w:rFonts w:ascii="Arial" w:eastAsia="Times New Roman" w:hAnsi="Arial" w:cs="Arial"/>
          <w:color w:val="222222"/>
          <w:sz w:val="24"/>
          <w:szCs w:val="24"/>
          <w:shd w:val="clear" w:color="auto" w:fill="FFFFFF"/>
        </w:rPr>
        <w:t>, London and New York</w:t>
      </w:r>
      <w:r w:rsidR="001C19E0">
        <w:rPr>
          <w:rFonts w:ascii="Arial" w:eastAsia="Times New Roman" w:hAnsi="Arial" w:cs="Arial"/>
          <w:color w:val="222222"/>
          <w:sz w:val="24"/>
          <w:szCs w:val="24"/>
          <w:shd w:val="clear" w:color="auto" w:fill="FFFFFF"/>
        </w:rPr>
        <w:t>, NY</w:t>
      </w:r>
      <w:r w:rsidRPr="003B4E80">
        <w:rPr>
          <w:rFonts w:ascii="Arial" w:eastAsia="Times New Roman" w:hAnsi="Arial" w:cs="Arial"/>
          <w:color w:val="222222"/>
          <w:sz w:val="24"/>
          <w:szCs w:val="24"/>
          <w:shd w:val="clear" w:color="auto" w:fill="FFFFFF"/>
        </w:rPr>
        <w:t>: Routledge.</w:t>
      </w:r>
    </w:p>
    <w:p w14:paraId="67D8ECAB" w14:textId="61B24E4F" w:rsidR="00D3557A" w:rsidRDefault="00D3557A" w:rsidP="003B4E80">
      <w:pPr>
        <w:spacing w:line="360" w:lineRule="auto"/>
        <w:rPr>
          <w:rFonts w:ascii="Arial" w:eastAsia="Times New Roman" w:hAnsi="Arial" w:cs="Arial"/>
          <w:color w:val="222222"/>
          <w:sz w:val="24"/>
          <w:szCs w:val="24"/>
          <w:shd w:val="clear" w:color="auto" w:fill="FFFFFF"/>
        </w:rPr>
      </w:pPr>
      <w:proofErr w:type="spellStart"/>
      <w:r w:rsidRPr="003B4E80">
        <w:rPr>
          <w:rFonts w:ascii="Arial" w:eastAsia="Times New Roman" w:hAnsi="Arial" w:cs="Arial"/>
          <w:color w:val="222222"/>
          <w:sz w:val="24"/>
          <w:szCs w:val="24"/>
          <w:shd w:val="clear" w:color="auto" w:fill="FFFFFF"/>
        </w:rPr>
        <w:t>Gielen</w:t>
      </w:r>
      <w:proofErr w:type="spellEnd"/>
      <w:r w:rsidRPr="003B4E80">
        <w:rPr>
          <w:rFonts w:ascii="Arial" w:eastAsia="Times New Roman" w:hAnsi="Arial" w:cs="Arial"/>
          <w:color w:val="222222"/>
          <w:sz w:val="24"/>
          <w:szCs w:val="24"/>
          <w:shd w:val="clear" w:color="auto" w:fill="FFFFFF"/>
        </w:rPr>
        <w:t xml:space="preserve">, Pascal (2009) ‘The biennial: A post-institution for immaterial labour’, </w:t>
      </w:r>
      <w:r w:rsidRPr="003B4E80">
        <w:rPr>
          <w:rFonts w:ascii="Arial" w:eastAsia="Times New Roman" w:hAnsi="Arial" w:cs="Arial"/>
          <w:iCs/>
          <w:color w:val="222222"/>
          <w:sz w:val="24"/>
          <w:szCs w:val="24"/>
          <w:u w:val="single"/>
        </w:rPr>
        <w:t xml:space="preserve">Open! Cahier on </w:t>
      </w:r>
      <w:r w:rsidR="00C87224">
        <w:rPr>
          <w:rFonts w:ascii="Arial" w:eastAsia="Times New Roman" w:hAnsi="Arial" w:cs="Arial"/>
          <w:iCs/>
          <w:color w:val="222222"/>
          <w:sz w:val="24"/>
          <w:szCs w:val="24"/>
          <w:u w:val="single"/>
        </w:rPr>
        <w:t>a</w:t>
      </w:r>
      <w:r w:rsidRPr="003B4E80">
        <w:rPr>
          <w:rFonts w:ascii="Arial" w:eastAsia="Times New Roman" w:hAnsi="Arial" w:cs="Arial"/>
          <w:iCs/>
          <w:color w:val="222222"/>
          <w:sz w:val="24"/>
          <w:szCs w:val="24"/>
          <w:u w:val="single"/>
        </w:rPr>
        <w:t xml:space="preserve">rt and the </w:t>
      </w:r>
      <w:r w:rsidR="00C87224">
        <w:rPr>
          <w:rFonts w:ascii="Arial" w:eastAsia="Times New Roman" w:hAnsi="Arial" w:cs="Arial"/>
          <w:iCs/>
          <w:color w:val="222222"/>
          <w:sz w:val="24"/>
          <w:szCs w:val="24"/>
          <w:u w:val="single"/>
        </w:rPr>
        <w:t>p</w:t>
      </w:r>
      <w:r w:rsidRPr="003B4E80">
        <w:rPr>
          <w:rFonts w:ascii="Arial" w:eastAsia="Times New Roman" w:hAnsi="Arial" w:cs="Arial"/>
          <w:iCs/>
          <w:color w:val="222222"/>
          <w:sz w:val="24"/>
          <w:szCs w:val="24"/>
          <w:u w:val="single"/>
        </w:rPr>
        <w:t xml:space="preserve">ublic </w:t>
      </w:r>
      <w:r w:rsidR="00C87224">
        <w:rPr>
          <w:rFonts w:ascii="Arial" w:eastAsia="Times New Roman" w:hAnsi="Arial" w:cs="Arial"/>
          <w:iCs/>
          <w:color w:val="222222"/>
          <w:sz w:val="24"/>
          <w:szCs w:val="24"/>
          <w:u w:val="single"/>
        </w:rPr>
        <w:t>d</w:t>
      </w:r>
      <w:r w:rsidRPr="003B4E80">
        <w:rPr>
          <w:rFonts w:ascii="Arial" w:eastAsia="Times New Roman" w:hAnsi="Arial" w:cs="Arial"/>
          <w:iCs/>
          <w:color w:val="222222"/>
          <w:sz w:val="24"/>
          <w:szCs w:val="24"/>
          <w:u w:val="single"/>
        </w:rPr>
        <w:t>omain</w:t>
      </w:r>
      <w:r w:rsidRPr="003B4E80">
        <w:rPr>
          <w:rFonts w:ascii="Arial" w:eastAsia="Times New Roman" w:hAnsi="Arial" w:cs="Arial"/>
          <w:color w:val="222222"/>
          <w:sz w:val="24"/>
          <w:szCs w:val="24"/>
          <w:shd w:val="clear" w:color="auto" w:fill="FFFFFF"/>
        </w:rPr>
        <w:t> </w:t>
      </w:r>
      <w:r w:rsidRPr="003B4E80">
        <w:rPr>
          <w:rFonts w:ascii="Arial" w:eastAsia="Times New Roman" w:hAnsi="Arial" w:cs="Arial"/>
          <w:iCs/>
          <w:color w:val="222222"/>
          <w:sz w:val="24"/>
          <w:szCs w:val="24"/>
        </w:rPr>
        <w:t>16</w:t>
      </w:r>
      <w:r w:rsidRPr="003B4E80">
        <w:rPr>
          <w:rFonts w:ascii="Arial" w:eastAsia="Times New Roman" w:hAnsi="Arial" w:cs="Arial"/>
          <w:color w:val="222222"/>
          <w:sz w:val="24"/>
          <w:szCs w:val="24"/>
          <w:shd w:val="clear" w:color="auto" w:fill="FFFFFF"/>
        </w:rPr>
        <w:t>: 8</w:t>
      </w:r>
      <w:r w:rsidR="00C87224">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17.</w:t>
      </w:r>
    </w:p>
    <w:p w14:paraId="339FCF96" w14:textId="11ABFF9B" w:rsidR="00A01843" w:rsidRPr="003B4E80" w:rsidRDefault="00A01843"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 xml:space="preserve">Greenberg, </w:t>
      </w:r>
      <w:r>
        <w:rPr>
          <w:rFonts w:ascii="Arial" w:eastAsia="Times New Roman" w:hAnsi="Arial" w:cs="Arial"/>
          <w:color w:val="222222"/>
          <w:sz w:val="24"/>
          <w:szCs w:val="24"/>
          <w:shd w:val="clear" w:color="auto" w:fill="FFFFFF"/>
        </w:rPr>
        <w:t xml:space="preserve">Rosa, </w:t>
      </w:r>
      <w:r w:rsidRPr="003B4E80">
        <w:rPr>
          <w:rFonts w:ascii="Arial" w:eastAsia="Times New Roman" w:hAnsi="Arial" w:cs="Arial"/>
          <w:color w:val="222222"/>
          <w:sz w:val="24"/>
          <w:szCs w:val="24"/>
          <w:shd w:val="clear" w:color="auto" w:fill="FFFFFF"/>
        </w:rPr>
        <w:t xml:space="preserve">Bruce </w:t>
      </w:r>
      <w:r>
        <w:rPr>
          <w:rFonts w:ascii="Arial" w:eastAsia="Times New Roman" w:hAnsi="Arial" w:cs="Arial"/>
          <w:color w:val="222222"/>
          <w:sz w:val="24"/>
          <w:szCs w:val="24"/>
          <w:shd w:val="clear" w:color="auto" w:fill="FFFFFF"/>
        </w:rPr>
        <w:t xml:space="preserve">W. Ferguson and Sandy </w:t>
      </w:r>
      <w:proofErr w:type="spellStart"/>
      <w:r>
        <w:rPr>
          <w:rFonts w:ascii="Arial" w:eastAsia="Times New Roman" w:hAnsi="Arial" w:cs="Arial"/>
          <w:color w:val="222222"/>
          <w:sz w:val="24"/>
          <w:szCs w:val="24"/>
          <w:shd w:val="clear" w:color="auto" w:fill="FFFFFF"/>
        </w:rPr>
        <w:t>Nairne</w:t>
      </w:r>
      <w:proofErr w:type="spellEnd"/>
      <w:r>
        <w:rPr>
          <w:rFonts w:ascii="Arial" w:eastAsia="Times New Roman" w:hAnsi="Arial" w:cs="Arial"/>
          <w:color w:val="222222"/>
          <w:sz w:val="24"/>
          <w:szCs w:val="24"/>
          <w:shd w:val="clear" w:color="auto" w:fill="FFFFFF"/>
        </w:rPr>
        <w:t>, eds. (1996)</w:t>
      </w:r>
      <w:r w:rsidRPr="003B4E80">
        <w:rPr>
          <w:rFonts w:ascii="Arial" w:eastAsia="Times New Roman" w:hAnsi="Arial" w:cs="Arial"/>
          <w:color w:val="222222"/>
          <w:sz w:val="24"/>
          <w:szCs w:val="24"/>
          <w:shd w:val="clear" w:color="auto" w:fill="FFFFFF"/>
        </w:rPr>
        <w:t> </w:t>
      </w:r>
      <w:r w:rsidRPr="003B4E80">
        <w:rPr>
          <w:rFonts w:ascii="Arial" w:eastAsia="Times New Roman" w:hAnsi="Arial" w:cs="Arial"/>
          <w:iCs/>
          <w:color w:val="222222"/>
          <w:sz w:val="24"/>
          <w:szCs w:val="24"/>
          <w:u w:val="single"/>
        </w:rPr>
        <w:t xml:space="preserve">Thinking about </w:t>
      </w:r>
      <w:r>
        <w:rPr>
          <w:rFonts w:ascii="Arial" w:eastAsia="Times New Roman" w:hAnsi="Arial" w:cs="Arial"/>
          <w:iCs/>
          <w:color w:val="222222"/>
          <w:sz w:val="24"/>
          <w:szCs w:val="24"/>
          <w:u w:val="single"/>
        </w:rPr>
        <w:t>E</w:t>
      </w:r>
      <w:r w:rsidRPr="003B4E80">
        <w:rPr>
          <w:rFonts w:ascii="Arial" w:eastAsia="Times New Roman" w:hAnsi="Arial" w:cs="Arial"/>
          <w:iCs/>
          <w:color w:val="222222"/>
          <w:sz w:val="24"/>
          <w:szCs w:val="24"/>
          <w:u w:val="single"/>
        </w:rPr>
        <w:t>xhibitions</w:t>
      </w:r>
      <w:r w:rsidRPr="003B4E80">
        <w:rPr>
          <w:rFonts w:ascii="Arial" w:eastAsia="Times New Roman" w:hAnsi="Arial" w:cs="Arial"/>
          <w:color w:val="222222"/>
          <w:sz w:val="24"/>
          <w:szCs w:val="24"/>
          <w:shd w:val="clear" w:color="auto" w:fill="FFFFFF"/>
        </w:rPr>
        <w:t>, London and New York</w:t>
      </w:r>
      <w:r>
        <w:rPr>
          <w:rFonts w:ascii="Arial" w:eastAsia="Times New Roman" w:hAnsi="Arial" w:cs="Arial"/>
          <w:color w:val="222222"/>
          <w:sz w:val="24"/>
          <w:szCs w:val="24"/>
          <w:shd w:val="clear" w:color="auto" w:fill="FFFFFF"/>
        </w:rPr>
        <w:t>, NY</w:t>
      </w:r>
      <w:r w:rsidRPr="003B4E80">
        <w:rPr>
          <w:rFonts w:ascii="Arial" w:eastAsia="Times New Roman" w:hAnsi="Arial" w:cs="Arial"/>
          <w:color w:val="222222"/>
          <w:sz w:val="24"/>
          <w:szCs w:val="24"/>
          <w:shd w:val="clear" w:color="auto" w:fill="FFFFFF"/>
        </w:rPr>
        <w:t>: Routledge</w:t>
      </w:r>
      <w:r>
        <w:rPr>
          <w:rFonts w:ascii="Arial" w:eastAsia="Times New Roman" w:hAnsi="Arial" w:cs="Arial"/>
          <w:color w:val="222222"/>
          <w:sz w:val="24"/>
          <w:szCs w:val="24"/>
          <w:shd w:val="clear" w:color="auto" w:fill="FFFFFF"/>
        </w:rPr>
        <w:t>.</w:t>
      </w:r>
    </w:p>
    <w:p w14:paraId="07FC4B18" w14:textId="123E915F" w:rsidR="00D3557A" w:rsidRDefault="00D3557A" w:rsidP="003B4E80">
      <w:pPr>
        <w:spacing w:line="360" w:lineRule="auto"/>
        <w:rPr>
          <w:rFonts w:ascii="Arial" w:eastAsia="Times New Roman" w:hAnsi="Arial" w:cs="Arial"/>
          <w:color w:val="222222"/>
          <w:sz w:val="24"/>
          <w:szCs w:val="24"/>
          <w:shd w:val="clear" w:color="auto" w:fill="FFFFFF"/>
        </w:rPr>
      </w:pPr>
      <w:proofErr w:type="spellStart"/>
      <w:r w:rsidRPr="003B4E80">
        <w:rPr>
          <w:rFonts w:ascii="Arial" w:eastAsia="Times New Roman" w:hAnsi="Arial" w:cs="Arial"/>
          <w:color w:val="222222"/>
          <w:sz w:val="24"/>
          <w:szCs w:val="24"/>
          <w:shd w:val="clear" w:color="auto" w:fill="FFFFFF"/>
        </w:rPr>
        <w:t>Haraway</w:t>
      </w:r>
      <w:proofErr w:type="spellEnd"/>
      <w:r w:rsidRPr="003B4E80">
        <w:rPr>
          <w:rFonts w:ascii="Arial" w:eastAsia="Times New Roman" w:hAnsi="Arial" w:cs="Arial"/>
          <w:color w:val="222222"/>
          <w:sz w:val="24"/>
          <w:szCs w:val="24"/>
          <w:shd w:val="clear" w:color="auto" w:fill="FFFFFF"/>
        </w:rPr>
        <w:t>, Donna (1984) ‘Teddy bear patriarchy: Taxidermy in the garden of Eden, New York City, 1908</w:t>
      </w:r>
      <w:r w:rsidR="00860B58">
        <w:rPr>
          <w:rFonts w:ascii="Arial" w:eastAsia="Times New Roman" w:hAnsi="Arial" w:cs="Arial"/>
          <w:color w:val="222222"/>
          <w:sz w:val="24"/>
          <w:szCs w:val="24"/>
          <w:shd w:val="clear" w:color="auto" w:fill="FFFFFF"/>
        </w:rPr>
        <w:t xml:space="preserve"> -</w:t>
      </w:r>
      <w:r w:rsidRPr="003B4E80">
        <w:rPr>
          <w:rFonts w:ascii="Arial" w:eastAsia="Times New Roman" w:hAnsi="Arial" w:cs="Arial"/>
          <w:color w:val="222222"/>
          <w:sz w:val="24"/>
          <w:szCs w:val="24"/>
          <w:shd w:val="clear" w:color="auto" w:fill="FFFFFF"/>
        </w:rPr>
        <w:t>1936’, </w:t>
      </w:r>
      <w:r w:rsidRPr="003B4E80">
        <w:rPr>
          <w:rFonts w:ascii="Arial" w:eastAsia="Times New Roman" w:hAnsi="Arial" w:cs="Arial"/>
          <w:iCs/>
          <w:color w:val="222222"/>
          <w:sz w:val="24"/>
          <w:szCs w:val="24"/>
          <w:u w:val="single"/>
        </w:rPr>
        <w:t>Social Text</w:t>
      </w:r>
      <w:r w:rsidRPr="003B4E80">
        <w:rPr>
          <w:rFonts w:ascii="Arial" w:eastAsia="Times New Roman" w:hAnsi="Arial" w:cs="Arial"/>
          <w:color w:val="222222"/>
          <w:sz w:val="24"/>
          <w:szCs w:val="24"/>
          <w:shd w:val="clear" w:color="auto" w:fill="FFFFFF"/>
        </w:rPr>
        <w:t xml:space="preserve"> 11: 20</w:t>
      </w:r>
      <w:r w:rsidR="00BD21F3">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64.</w:t>
      </w:r>
    </w:p>
    <w:p w14:paraId="0F0E6C5E" w14:textId="6E1450C6" w:rsidR="00CF3FB9" w:rsidRPr="003B4E80" w:rsidRDefault="00CF3FB9" w:rsidP="003B4E80">
      <w:pPr>
        <w:spacing w:line="360" w:lineRule="auto"/>
        <w:rPr>
          <w:rFonts w:ascii="Arial" w:eastAsia="Times New Roman" w:hAnsi="Arial" w:cs="Arial"/>
          <w:sz w:val="24"/>
          <w:szCs w:val="24"/>
        </w:rPr>
      </w:pPr>
      <w:proofErr w:type="spellStart"/>
      <w:r w:rsidRPr="003B4E80">
        <w:rPr>
          <w:rFonts w:ascii="Arial" w:eastAsia="Times New Roman" w:hAnsi="Arial" w:cs="Arial"/>
          <w:color w:val="222222"/>
          <w:sz w:val="24"/>
          <w:szCs w:val="24"/>
          <w:shd w:val="clear" w:color="auto" w:fill="FFFFFF"/>
        </w:rPr>
        <w:t>Haraway</w:t>
      </w:r>
      <w:proofErr w:type="spellEnd"/>
      <w:r>
        <w:rPr>
          <w:rFonts w:ascii="Arial" w:eastAsia="Times New Roman" w:hAnsi="Arial" w:cs="Arial"/>
          <w:color w:val="222222"/>
          <w:sz w:val="24"/>
          <w:szCs w:val="24"/>
          <w:shd w:val="clear" w:color="auto" w:fill="FFFFFF"/>
        </w:rPr>
        <w:t>,</w:t>
      </w:r>
      <w:r w:rsidRPr="00CF3FB9">
        <w:rPr>
          <w:rFonts w:ascii="Arial" w:eastAsia="Times New Roman" w:hAnsi="Arial" w:cs="Arial"/>
          <w:color w:val="222222"/>
          <w:sz w:val="24"/>
          <w:szCs w:val="24"/>
          <w:shd w:val="clear" w:color="auto" w:fill="FFFFFF"/>
        </w:rPr>
        <w:t xml:space="preserve"> </w:t>
      </w:r>
      <w:r w:rsidRPr="003B4E80">
        <w:rPr>
          <w:rFonts w:ascii="Arial" w:eastAsia="Times New Roman" w:hAnsi="Arial" w:cs="Arial"/>
          <w:color w:val="222222"/>
          <w:sz w:val="24"/>
          <w:szCs w:val="24"/>
          <w:shd w:val="clear" w:color="auto" w:fill="FFFFFF"/>
        </w:rPr>
        <w:t xml:space="preserve">Donna (2016) </w:t>
      </w:r>
      <w:r w:rsidRPr="003B4E80">
        <w:rPr>
          <w:rFonts w:ascii="Arial" w:eastAsia="Times New Roman" w:hAnsi="Arial" w:cs="Arial"/>
          <w:iCs/>
          <w:color w:val="222222"/>
          <w:sz w:val="24"/>
          <w:szCs w:val="24"/>
          <w:u w:val="single"/>
        </w:rPr>
        <w:t xml:space="preserve">Staying with the trouble: Making kin in the </w:t>
      </w:r>
      <w:proofErr w:type="spellStart"/>
      <w:r w:rsidRPr="003B4E80">
        <w:rPr>
          <w:rFonts w:ascii="Arial" w:eastAsia="Times New Roman" w:hAnsi="Arial" w:cs="Arial"/>
          <w:iCs/>
          <w:color w:val="222222"/>
          <w:sz w:val="24"/>
          <w:szCs w:val="24"/>
          <w:u w:val="single"/>
        </w:rPr>
        <w:t>Chthulucene</w:t>
      </w:r>
      <w:proofErr w:type="spellEnd"/>
      <w:r w:rsidR="00BD21F3">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 xml:space="preserve"> Durham, NC: Duke University Press</w:t>
      </w:r>
      <w:r w:rsidR="00460BCC">
        <w:rPr>
          <w:rFonts w:ascii="Arial" w:eastAsia="Times New Roman" w:hAnsi="Arial" w:cs="Arial"/>
          <w:color w:val="222222"/>
          <w:sz w:val="24"/>
          <w:szCs w:val="24"/>
          <w:shd w:val="clear" w:color="auto" w:fill="FFFFFF"/>
        </w:rPr>
        <w:t>: Kindle edition</w:t>
      </w:r>
      <w:r w:rsidRPr="003B4E80">
        <w:rPr>
          <w:rFonts w:ascii="Arial" w:eastAsia="Times New Roman" w:hAnsi="Arial" w:cs="Arial"/>
          <w:color w:val="222222"/>
          <w:sz w:val="24"/>
          <w:szCs w:val="24"/>
          <w:shd w:val="clear" w:color="auto" w:fill="FFFFFF"/>
        </w:rPr>
        <w:t>.</w:t>
      </w:r>
    </w:p>
    <w:p w14:paraId="74D98B91" w14:textId="628B947C" w:rsidR="00D3557A" w:rsidRPr="003B4E80" w:rsidRDefault="00D3557A" w:rsidP="003B4E80">
      <w:pPr>
        <w:spacing w:line="360" w:lineRule="auto"/>
        <w:rPr>
          <w:rFonts w:ascii="Arial" w:hAnsi="Arial" w:cs="Arial"/>
          <w:sz w:val="24"/>
          <w:szCs w:val="24"/>
        </w:rPr>
      </w:pPr>
      <w:proofErr w:type="spellStart"/>
      <w:r w:rsidRPr="003B4E80">
        <w:rPr>
          <w:rFonts w:ascii="Arial" w:hAnsi="Arial" w:cs="Arial"/>
          <w:sz w:val="24"/>
          <w:szCs w:val="24"/>
        </w:rPr>
        <w:t>Heinich</w:t>
      </w:r>
      <w:proofErr w:type="spellEnd"/>
      <w:r w:rsidRPr="003B4E80">
        <w:rPr>
          <w:rFonts w:ascii="Arial" w:hAnsi="Arial" w:cs="Arial"/>
          <w:sz w:val="24"/>
          <w:szCs w:val="24"/>
        </w:rPr>
        <w:t xml:space="preserve">, Nathalie and </w:t>
      </w:r>
      <w:proofErr w:type="spellStart"/>
      <w:r w:rsidRPr="003B4E80">
        <w:rPr>
          <w:rFonts w:ascii="Arial" w:hAnsi="Arial" w:cs="Arial"/>
          <w:sz w:val="24"/>
          <w:szCs w:val="24"/>
        </w:rPr>
        <w:t>Pollak</w:t>
      </w:r>
      <w:proofErr w:type="spellEnd"/>
      <w:r w:rsidR="00BD21F3">
        <w:rPr>
          <w:rFonts w:ascii="Arial" w:hAnsi="Arial" w:cs="Arial"/>
          <w:sz w:val="24"/>
          <w:szCs w:val="24"/>
        </w:rPr>
        <w:t>,</w:t>
      </w:r>
      <w:r w:rsidRPr="003B4E80">
        <w:rPr>
          <w:rFonts w:ascii="Arial" w:hAnsi="Arial" w:cs="Arial"/>
          <w:sz w:val="24"/>
          <w:szCs w:val="24"/>
        </w:rPr>
        <w:t xml:space="preserve"> </w:t>
      </w:r>
      <w:r w:rsidR="00BD21F3" w:rsidRPr="003B4E80">
        <w:rPr>
          <w:rFonts w:ascii="Arial" w:hAnsi="Arial" w:cs="Arial"/>
          <w:sz w:val="24"/>
          <w:szCs w:val="24"/>
        </w:rPr>
        <w:t xml:space="preserve">Michael </w:t>
      </w:r>
      <w:r w:rsidRPr="003B4E80">
        <w:rPr>
          <w:rFonts w:ascii="Arial" w:hAnsi="Arial" w:cs="Arial"/>
          <w:sz w:val="24"/>
          <w:szCs w:val="24"/>
        </w:rPr>
        <w:t xml:space="preserve">(1996) ‘From </w:t>
      </w:r>
      <w:r w:rsidR="0032109B">
        <w:rPr>
          <w:rFonts w:ascii="Arial" w:hAnsi="Arial" w:cs="Arial"/>
          <w:sz w:val="24"/>
          <w:szCs w:val="24"/>
        </w:rPr>
        <w:t>m</w:t>
      </w:r>
      <w:r w:rsidRPr="003B4E80">
        <w:rPr>
          <w:rFonts w:ascii="Arial" w:hAnsi="Arial" w:cs="Arial"/>
          <w:sz w:val="24"/>
          <w:szCs w:val="24"/>
        </w:rPr>
        <w:t xml:space="preserve">useum </w:t>
      </w:r>
      <w:r w:rsidR="0032109B">
        <w:rPr>
          <w:rFonts w:ascii="Arial" w:hAnsi="Arial" w:cs="Arial"/>
          <w:sz w:val="24"/>
          <w:szCs w:val="24"/>
        </w:rPr>
        <w:t>c</w:t>
      </w:r>
      <w:r w:rsidRPr="003B4E80">
        <w:rPr>
          <w:rFonts w:ascii="Arial" w:hAnsi="Arial" w:cs="Arial"/>
          <w:sz w:val="24"/>
          <w:szCs w:val="24"/>
        </w:rPr>
        <w:t xml:space="preserve">urator to </w:t>
      </w:r>
      <w:r w:rsidR="0032109B">
        <w:rPr>
          <w:rFonts w:ascii="Arial" w:hAnsi="Arial" w:cs="Arial"/>
          <w:sz w:val="24"/>
          <w:szCs w:val="24"/>
        </w:rPr>
        <w:t>e</w:t>
      </w:r>
      <w:r w:rsidRPr="003B4E80">
        <w:rPr>
          <w:rFonts w:ascii="Arial" w:hAnsi="Arial" w:cs="Arial"/>
          <w:sz w:val="24"/>
          <w:szCs w:val="24"/>
        </w:rPr>
        <w:t xml:space="preserve">xhibition </w:t>
      </w:r>
      <w:r w:rsidR="0032109B">
        <w:rPr>
          <w:rFonts w:ascii="Arial" w:hAnsi="Arial" w:cs="Arial"/>
          <w:sz w:val="24"/>
          <w:szCs w:val="24"/>
          <w:u w:val="single"/>
        </w:rPr>
        <w:t>a</w:t>
      </w:r>
      <w:r w:rsidRPr="003B4E80">
        <w:rPr>
          <w:rFonts w:ascii="Arial" w:hAnsi="Arial" w:cs="Arial"/>
          <w:sz w:val="24"/>
          <w:szCs w:val="24"/>
          <w:u w:val="single"/>
        </w:rPr>
        <w:t>uteur</w:t>
      </w:r>
      <w:r w:rsidRPr="003B4E80">
        <w:rPr>
          <w:rFonts w:ascii="Arial" w:hAnsi="Arial" w:cs="Arial"/>
          <w:sz w:val="24"/>
          <w:szCs w:val="24"/>
        </w:rPr>
        <w:t>’</w:t>
      </w:r>
      <w:r w:rsidR="0032109B">
        <w:rPr>
          <w:rFonts w:ascii="Arial" w:hAnsi="Arial" w:cs="Arial"/>
          <w:sz w:val="24"/>
          <w:szCs w:val="24"/>
        </w:rPr>
        <w:t>,</w:t>
      </w:r>
      <w:r w:rsidRPr="003B4E80">
        <w:rPr>
          <w:rFonts w:ascii="Arial" w:hAnsi="Arial" w:cs="Arial"/>
          <w:sz w:val="24"/>
          <w:szCs w:val="24"/>
        </w:rPr>
        <w:t xml:space="preserve"> </w:t>
      </w:r>
      <w:r w:rsidRPr="003B4E80">
        <w:rPr>
          <w:rFonts w:ascii="Arial" w:eastAsia="Times New Roman" w:hAnsi="Arial" w:cs="Arial"/>
          <w:sz w:val="24"/>
          <w:szCs w:val="24"/>
        </w:rPr>
        <w:t xml:space="preserve">in Rosa </w:t>
      </w:r>
      <w:r w:rsidRPr="003B4E80">
        <w:rPr>
          <w:rFonts w:ascii="Arial" w:eastAsia="Times New Roman" w:hAnsi="Arial" w:cs="Arial"/>
          <w:color w:val="222222"/>
          <w:sz w:val="24"/>
          <w:szCs w:val="24"/>
          <w:shd w:val="clear" w:color="auto" w:fill="FFFFFF"/>
        </w:rPr>
        <w:t xml:space="preserve">Greenberg, Bruce W. Ferguson and Sandy </w:t>
      </w:r>
      <w:proofErr w:type="spellStart"/>
      <w:r w:rsidRPr="003B4E80">
        <w:rPr>
          <w:rFonts w:ascii="Arial" w:eastAsia="Times New Roman" w:hAnsi="Arial" w:cs="Arial"/>
          <w:color w:val="222222"/>
          <w:sz w:val="24"/>
          <w:szCs w:val="24"/>
          <w:shd w:val="clear" w:color="auto" w:fill="FFFFFF"/>
        </w:rPr>
        <w:t>Nairne</w:t>
      </w:r>
      <w:proofErr w:type="spellEnd"/>
      <w:r w:rsidRPr="003B4E80">
        <w:rPr>
          <w:rFonts w:ascii="Arial" w:eastAsia="Times New Roman" w:hAnsi="Arial" w:cs="Arial"/>
          <w:color w:val="222222"/>
          <w:sz w:val="24"/>
          <w:szCs w:val="24"/>
          <w:shd w:val="clear" w:color="auto" w:fill="FFFFFF"/>
        </w:rPr>
        <w:t xml:space="preserve"> (</w:t>
      </w:r>
      <w:proofErr w:type="spellStart"/>
      <w:r w:rsidRPr="003B4E80">
        <w:rPr>
          <w:rFonts w:ascii="Arial" w:eastAsia="Times New Roman" w:hAnsi="Arial" w:cs="Arial"/>
          <w:color w:val="222222"/>
          <w:sz w:val="24"/>
          <w:szCs w:val="24"/>
          <w:shd w:val="clear" w:color="auto" w:fill="FFFFFF"/>
        </w:rPr>
        <w:t>eds</w:t>
      </w:r>
      <w:proofErr w:type="spellEnd"/>
      <w:r w:rsidRPr="003B4E80">
        <w:rPr>
          <w:rFonts w:ascii="Arial" w:eastAsia="Times New Roman" w:hAnsi="Arial" w:cs="Arial"/>
          <w:color w:val="222222"/>
          <w:sz w:val="24"/>
          <w:szCs w:val="24"/>
          <w:shd w:val="clear" w:color="auto" w:fill="FFFFFF"/>
        </w:rPr>
        <w:t>) </w:t>
      </w:r>
      <w:r w:rsidRPr="003B4E80">
        <w:rPr>
          <w:rFonts w:ascii="Arial" w:eastAsia="Times New Roman" w:hAnsi="Arial" w:cs="Arial"/>
          <w:iCs/>
          <w:color w:val="222222"/>
          <w:sz w:val="24"/>
          <w:szCs w:val="24"/>
          <w:u w:val="single"/>
        </w:rPr>
        <w:t xml:space="preserve">Thinking about </w:t>
      </w:r>
      <w:r w:rsidR="0032109B">
        <w:rPr>
          <w:rFonts w:ascii="Arial" w:eastAsia="Times New Roman" w:hAnsi="Arial" w:cs="Arial"/>
          <w:iCs/>
          <w:color w:val="222222"/>
          <w:sz w:val="24"/>
          <w:szCs w:val="24"/>
          <w:u w:val="single"/>
        </w:rPr>
        <w:t>E</w:t>
      </w:r>
      <w:r w:rsidRPr="003B4E80">
        <w:rPr>
          <w:rFonts w:ascii="Arial" w:eastAsia="Times New Roman" w:hAnsi="Arial" w:cs="Arial"/>
          <w:iCs/>
          <w:color w:val="222222"/>
          <w:sz w:val="24"/>
          <w:szCs w:val="24"/>
          <w:u w:val="single"/>
        </w:rPr>
        <w:t>xhibitions</w:t>
      </w:r>
      <w:r w:rsidRPr="003B4E80">
        <w:rPr>
          <w:rFonts w:ascii="Arial" w:eastAsia="Times New Roman" w:hAnsi="Arial" w:cs="Arial"/>
          <w:color w:val="222222"/>
          <w:sz w:val="24"/>
          <w:szCs w:val="24"/>
          <w:shd w:val="clear" w:color="auto" w:fill="FFFFFF"/>
        </w:rPr>
        <w:t>, London and New York</w:t>
      </w:r>
      <w:r w:rsidR="00844661">
        <w:rPr>
          <w:rFonts w:ascii="Arial" w:eastAsia="Times New Roman" w:hAnsi="Arial" w:cs="Arial"/>
          <w:color w:val="222222"/>
          <w:sz w:val="24"/>
          <w:szCs w:val="24"/>
          <w:shd w:val="clear" w:color="auto" w:fill="FFFFFF"/>
        </w:rPr>
        <w:t>, NY</w:t>
      </w:r>
      <w:r w:rsidRPr="003B4E80">
        <w:rPr>
          <w:rFonts w:ascii="Arial" w:eastAsia="Times New Roman" w:hAnsi="Arial" w:cs="Arial"/>
          <w:color w:val="222222"/>
          <w:sz w:val="24"/>
          <w:szCs w:val="24"/>
          <w:shd w:val="clear" w:color="auto" w:fill="FFFFFF"/>
        </w:rPr>
        <w:t>: Routledge, pp. 231</w:t>
      </w:r>
      <w:r w:rsidR="00844661">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50.</w:t>
      </w:r>
    </w:p>
    <w:p w14:paraId="58CC2E30" w14:textId="7D436F27"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 xml:space="preserve">Hoare, Natasha, Milliard, </w:t>
      </w:r>
      <w:proofErr w:type="spellStart"/>
      <w:r w:rsidR="00844661" w:rsidRPr="003B4E80">
        <w:rPr>
          <w:rFonts w:ascii="Arial" w:eastAsia="Times New Roman" w:hAnsi="Arial" w:cs="Arial"/>
          <w:color w:val="222222"/>
          <w:sz w:val="24"/>
          <w:szCs w:val="24"/>
          <w:shd w:val="clear" w:color="auto" w:fill="FFFFFF"/>
        </w:rPr>
        <w:t>Coline</w:t>
      </w:r>
      <w:proofErr w:type="spellEnd"/>
      <w:r w:rsidR="00844661">
        <w:rPr>
          <w:rFonts w:ascii="Arial" w:eastAsia="Times New Roman" w:hAnsi="Arial" w:cs="Arial"/>
          <w:color w:val="222222"/>
          <w:sz w:val="24"/>
          <w:szCs w:val="24"/>
          <w:shd w:val="clear" w:color="auto" w:fill="FFFFFF"/>
        </w:rPr>
        <w:t>,</w:t>
      </w:r>
      <w:r w:rsidR="00844661" w:rsidRPr="003B4E80">
        <w:rPr>
          <w:rFonts w:ascii="Arial" w:eastAsia="Times New Roman" w:hAnsi="Arial" w:cs="Arial"/>
          <w:color w:val="222222"/>
          <w:sz w:val="24"/>
          <w:szCs w:val="24"/>
          <w:shd w:val="clear" w:color="auto" w:fill="FFFFFF"/>
        </w:rPr>
        <w:t xml:space="preserve"> </w:t>
      </w:r>
      <w:proofErr w:type="spellStart"/>
      <w:r w:rsidRPr="003B4E80">
        <w:rPr>
          <w:rFonts w:ascii="Arial" w:eastAsia="Times New Roman" w:hAnsi="Arial" w:cs="Arial"/>
          <w:color w:val="222222"/>
          <w:sz w:val="24"/>
          <w:szCs w:val="24"/>
          <w:shd w:val="clear" w:color="auto" w:fill="FFFFFF"/>
        </w:rPr>
        <w:t>Niemojewski</w:t>
      </w:r>
      <w:proofErr w:type="spellEnd"/>
      <w:r w:rsidRPr="003B4E80">
        <w:rPr>
          <w:rFonts w:ascii="Arial" w:eastAsia="Times New Roman" w:hAnsi="Arial" w:cs="Arial"/>
          <w:color w:val="222222"/>
          <w:sz w:val="24"/>
          <w:szCs w:val="24"/>
          <w:shd w:val="clear" w:color="auto" w:fill="FFFFFF"/>
        </w:rPr>
        <w:t xml:space="preserve">, </w:t>
      </w:r>
      <w:proofErr w:type="spellStart"/>
      <w:r w:rsidR="00844661" w:rsidRPr="003B4E80">
        <w:rPr>
          <w:rFonts w:ascii="Arial" w:eastAsia="Times New Roman" w:hAnsi="Arial" w:cs="Arial"/>
          <w:color w:val="222222"/>
          <w:sz w:val="24"/>
          <w:szCs w:val="24"/>
          <w:shd w:val="clear" w:color="auto" w:fill="FFFFFF"/>
        </w:rPr>
        <w:t>Rafal</w:t>
      </w:r>
      <w:proofErr w:type="spellEnd"/>
      <w:r w:rsidR="00844661">
        <w:rPr>
          <w:rFonts w:ascii="Arial" w:eastAsia="Times New Roman" w:hAnsi="Arial" w:cs="Arial"/>
          <w:color w:val="222222"/>
          <w:sz w:val="24"/>
          <w:szCs w:val="24"/>
          <w:shd w:val="clear" w:color="auto" w:fill="FFFFFF"/>
        </w:rPr>
        <w:t>,</w:t>
      </w:r>
      <w:r w:rsidR="00844661" w:rsidRPr="003B4E80">
        <w:rPr>
          <w:rFonts w:ascii="Arial" w:eastAsia="Times New Roman" w:hAnsi="Arial" w:cs="Arial"/>
          <w:color w:val="222222"/>
          <w:sz w:val="24"/>
          <w:szCs w:val="24"/>
          <w:shd w:val="clear" w:color="auto" w:fill="FFFFFF"/>
        </w:rPr>
        <w:t xml:space="preserve"> </w:t>
      </w:r>
      <w:proofErr w:type="spellStart"/>
      <w:r w:rsidRPr="003B4E80">
        <w:rPr>
          <w:rFonts w:ascii="Arial" w:eastAsia="Times New Roman" w:hAnsi="Arial" w:cs="Arial"/>
          <w:color w:val="222222"/>
          <w:sz w:val="24"/>
          <w:szCs w:val="24"/>
          <w:shd w:val="clear" w:color="auto" w:fill="FFFFFF"/>
        </w:rPr>
        <w:t>Borthwick</w:t>
      </w:r>
      <w:proofErr w:type="spellEnd"/>
      <w:r w:rsidR="00844661">
        <w:rPr>
          <w:rFonts w:ascii="Arial" w:eastAsia="Times New Roman" w:hAnsi="Arial" w:cs="Arial"/>
          <w:color w:val="222222"/>
          <w:sz w:val="24"/>
          <w:szCs w:val="24"/>
          <w:shd w:val="clear" w:color="auto" w:fill="FFFFFF"/>
        </w:rPr>
        <w:t xml:space="preserve">, </w:t>
      </w:r>
      <w:r w:rsidR="00844661" w:rsidRPr="003B4E80">
        <w:rPr>
          <w:rFonts w:ascii="Arial" w:eastAsia="Times New Roman" w:hAnsi="Arial" w:cs="Arial"/>
          <w:color w:val="222222"/>
          <w:sz w:val="24"/>
          <w:szCs w:val="24"/>
          <w:shd w:val="clear" w:color="auto" w:fill="FFFFFF"/>
        </w:rPr>
        <w:t>Ben</w:t>
      </w:r>
      <w:r w:rsidRPr="003B4E80">
        <w:rPr>
          <w:rFonts w:ascii="Arial" w:eastAsia="Times New Roman" w:hAnsi="Arial" w:cs="Arial"/>
          <w:color w:val="222222"/>
          <w:sz w:val="24"/>
          <w:szCs w:val="24"/>
          <w:shd w:val="clear" w:color="auto" w:fill="FFFFFF"/>
        </w:rPr>
        <w:t xml:space="preserve"> and Watkins</w:t>
      </w:r>
      <w:r w:rsidR="00844661">
        <w:rPr>
          <w:rFonts w:ascii="Arial" w:eastAsia="Times New Roman" w:hAnsi="Arial" w:cs="Arial"/>
          <w:color w:val="222222"/>
          <w:sz w:val="24"/>
          <w:szCs w:val="24"/>
          <w:shd w:val="clear" w:color="auto" w:fill="FFFFFF"/>
        </w:rPr>
        <w:t>,</w:t>
      </w:r>
      <w:r w:rsidR="00844661" w:rsidRPr="00844661">
        <w:rPr>
          <w:rFonts w:ascii="Arial" w:eastAsia="Times New Roman" w:hAnsi="Arial" w:cs="Arial"/>
          <w:color w:val="222222"/>
          <w:sz w:val="24"/>
          <w:szCs w:val="24"/>
          <w:shd w:val="clear" w:color="auto" w:fill="FFFFFF"/>
        </w:rPr>
        <w:t xml:space="preserve"> </w:t>
      </w:r>
      <w:r w:rsidR="00844661" w:rsidRPr="003B4E80">
        <w:rPr>
          <w:rFonts w:ascii="Arial" w:eastAsia="Times New Roman" w:hAnsi="Arial" w:cs="Arial"/>
          <w:color w:val="222222"/>
          <w:sz w:val="24"/>
          <w:szCs w:val="24"/>
          <w:shd w:val="clear" w:color="auto" w:fill="FFFFFF"/>
        </w:rPr>
        <w:t>Jonathan</w:t>
      </w:r>
      <w:r w:rsidRPr="003B4E80">
        <w:rPr>
          <w:rFonts w:ascii="Arial" w:eastAsia="Times New Roman" w:hAnsi="Arial" w:cs="Arial"/>
          <w:color w:val="222222"/>
          <w:sz w:val="24"/>
          <w:szCs w:val="24"/>
          <w:shd w:val="clear" w:color="auto" w:fill="FFFFFF"/>
        </w:rPr>
        <w:t xml:space="preserve"> (2016) </w:t>
      </w:r>
      <w:r w:rsidRPr="003B4E80">
        <w:rPr>
          <w:rFonts w:ascii="Arial" w:eastAsia="Times New Roman" w:hAnsi="Arial" w:cs="Arial"/>
          <w:iCs/>
          <w:color w:val="222222"/>
          <w:sz w:val="24"/>
          <w:szCs w:val="24"/>
          <w:u w:val="single"/>
        </w:rPr>
        <w:t>The New Curator: [Researcher], [</w:t>
      </w:r>
      <w:r w:rsidR="000C5894">
        <w:rPr>
          <w:rFonts w:ascii="Arial" w:eastAsia="Times New Roman" w:hAnsi="Arial" w:cs="Arial"/>
          <w:iCs/>
          <w:color w:val="222222"/>
          <w:sz w:val="24"/>
          <w:szCs w:val="24"/>
          <w:u w:val="single"/>
        </w:rPr>
        <w:t>c</w:t>
      </w:r>
      <w:r w:rsidRPr="003B4E80">
        <w:rPr>
          <w:rFonts w:ascii="Arial" w:eastAsia="Times New Roman" w:hAnsi="Arial" w:cs="Arial"/>
          <w:iCs/>
          <w:color w:val="222222"/>
          <w:sz w:val="24"/>
          <w:szCs w:val="24"/>
          <w:u w:val="single"/>
        </w:rPr>
        <w:t>ommissioner], [</w:t>
      </w:r>
      <w:r w:rsidR="000C5894">
        <w:rPr>
          <w:rFonts w:ascii="Arial" w:eastAsia="Times New Roman" w:hAnsi="Arial" w:cs="Arial"/>
          <w:iCs/>
          <w:color w:val="222222"/>
          <w:sz w:val="24"/>
          <w:szCs w:val="24"/>
          <w:u w:val="single"/>
        </w:rPr>
        <w:t>k</w:t>
      </w:r>
      <w:r w:rsidRPr="003B4E80">
        <w:rPr>
          <w:rFonts w:ascii="Arial" w:eastAsia="Times New Roman" w:hAnsi="Arial" w:cs="Arial"/>
          <w:iCs/>
          <w:color w:val="222222"/>
          <w:sz w:val="24"/>
          <w:szCs w:val="24"/>
          <w:u w:val="single"/>
        </w:rPr>
        <w:t>eeper], [</w:t>
      </w:r>
      <w:r w:rsidR="000C5894">
        <w:rPr>
          <w:rFonts w:ascii="Arial" w:eastAsia="Times New Roman" w:hAnsi="Arial" w:cs="Arial"/>
          <w:iCs/>
          <w:color w:val="222222"/>
          <w:sz w:val="24"/>
          <w:szCs w:val="24"/>
          <w:u w:val="single"/>
        </w:rPr>
        <w:t>i</w:t>
      </w:r>
      <w:r w:rsidRPr="003B4E80">
        <w:rPr>
          <w:rFonts w:ascii="Arial" w:eastAsia="Times New Roman" w:hAnsi="Arial" w:cs="Arial"/>
          <w:iCs/>
          <w:color w:val="222222"/>
          <w:sz w:val="24"/>
          <w:szCs w:val="24"/>
          <w:u w:val="single"/>
        </w:rPr>
        <w:t>nterpreter</w:t>
      </w:r>
      <w:proofErr w:type="gramStart"/>
      <w:r w:rsidRPr="003B4E80">
        <w:rPr>
          <w:rFonts w:ascii="Arial" w:eastAsia="Times New Roman" w:hAnsi="Arial" w:cs="Arial"/>
          <w:iCs/>
          <w:color w:val="222222"/>
          <w:sz w:val="24"/>
          <w:szCs w:val="24"/>
          <w:u w:val="single"/>
        </w:rPr>
        <w:t>],[</w:t>
      </w:r>
      <w:proofErr w:type="gramEnd"/>
      <w:r w:rsidRPr="003B4E80">
        <w:rPr>
          <w:rFonts w:ascii="Arial" w:eastAsia="Times New Roman" w:hAnsi="Arial" w:cs="Arial"/>
          <w:iCs/>
          <w:color w:val="222222"/>
          <w:sz w:val="24"/>
          <w:szCs w:val="24"/>
          <w:u w:val="single"/>
        </w:rPr>
        <w:t xml:space="preserve"> </w:t>
      </w:r>
      <w:r w:rsidR="000C5894">
        <w:rPr>
          <w:rFonts w:ascii="Arial" w:eastAsia="Times New Roman" w:hAnsi="Arial" w:cs="Arial"/>
          <w:iCs/>
          <w:color w:val="222222"/>
          <w:sz w:val="24"/>
          <w:szCs w:val="24"/>
          <w:u w:val="single"/>
        </w:rPr>
        <w:t>p</w:t>
      </w:r>
      <w:r w:rsidRPr="003B4E80">
        <w:rPr>
          <w:rFonts w:ascii="Arial" w:eastAsia="Times New Roman" w:hAnsi="Arial" w:cs="Arial"/>
          <w:iCs/>
          <w:color w:val="222222"/>
          <w:sz w:val="24"/>
          <w:szCs w:val="24"/>
          <w:u w:val="single"/>
        </w:rPr>
        <w:t>roducer], [</w:t>
      </w:r>
      <w:r w:rsidR="000C5894">
        <w:rPr>
          <w:rFonts w:ascii="Arial" w:eastAsia="Times New Roman" w:hAnsi="Arial" w:cs="Arial"/>
          <w:iCs/>
          <w:color w:val="222222"/>
          <w:sz w:val="24"/>
          <w:szCs w:val="24"/>
          <w:u w:val="single"/>
        </w:rPr>
        <w:t>c</w:t>
      </w:r>
      <w:r w:rsidRPr="003B4E80">
        <w:rPr>
          <w:rFonts w:ascii="Arial" w:eastAsia="Times New Roman" w:hAnsi="Arial" w:cs="Arial"/>
          <w:iCs/>
          <w:color w:val="222222"/>
          <w:sz w:val="24"/>
          <w:szCs w:val="24"/>
          <w:u w:val="single"/>
        </w:rPr>
        <w:t>ollaborator]</w:t>
      </w:r>
      <w:r w:rsidRPr="003B4E80">
        <w:rPr>
          <w:rFonts w:ascii="Arial" w:eastAsia="Times New Roman" w:hAnsi="Arial" w:cs="Arial"/>
          <w:color w:val="222222"/>
          <w:sz w:val="24"/>
          <w:szCs w:val="24"/>
          <w:shd w:val="clear" w:color="auto" w:fill="FFFFFF"/>
        </w:rPr>
        <w:t>, London: Laurence King.</w:t>
      </w:r>
    </w:p>
    <w:p w14:paraId="35E27476" w14:textId="256190C0"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Karp, Ivan and Wilson</w:t>
      </w:r>
      <w:r w:rsidR="000C5894">
        <w:rPr>
          <w:rFonts w:ascii="Arial" w:eastAsia="Times New Roman" w:hAnsi="Arial" w:cs="Arial"/>
          <w:color w:val="222222"/>
          <w:sz w:val="24"/>
          <w:szCs w:val="24"/>
          <w:shd w:val="clear" w:color="auto" w:fill="FFFFFF"/>
        </w:rPr>
        <w:t>,</w:t>
      </w:r>
      <w:r w:rsidR="000C5894" w:rsidRPr="000C5894">
        <w:rPr>
          <w:rFonts w:ascii="Arial" w:eastAsia="Times New Roman" w:hAnsi="Arial" w:cs="Arial"/>
          <w:color w:val="222222"/>
          <w:sz w:val="24"/>
          <w:szCs w:val="24"/>
          <w:shd w:val="clear" w:color="auto" w:fill="FFFFFF"/>
        </w:rPr>
        <w:t xml:space="preserve"> </w:t>
      </w:r>
      <w:r w:rsidR="000C5894" w:rsidRPr="003B4E80">
        <w:rPr>
          <w:rFonts w:ascii="Arial" w:eastAsia="Times New Roman" w:hAnsi="Arial" w:cs="Arial"/>
          <w:color w:val="222222"/>
          <w:sz w:val="24"/>
          <w:szCs w:val="24"/>
          <w:shd w:val="clear" w:color="auto" w:fill="FFFFFF"/>
        </w:rPr>
        <w:t>Fred</w:t>
      </w:r>
      <w:r w:rsidRPr="003B4E80">
        <w:rPr>
          <w:rFonts w:ascii="Arial" w:eastAsia="Times New Roman" w:hAnsi="Arial" w:cs="Arial"/>
          <w:color w:val="222222"/>
          <w:sz w:val="24"/>
          <w:szCs w:val="24"/>
          <w:shd w:val="clear" w:color="auto" w:fill="FFFFFF"/>
        </w:rPr>
        <w:t xml:space="preserve"> (1996) ‘Constructing the spectacle of culture in museums’, in </w:t>
      </w:r>
      <w:r w:rsidRPr="003B4E80">
        <w:rPr>
          <w:rFonts w:ascii="Arial" w:eastAsia="Times New Roman" w:hAnsi="Arial" w:cs="Arial"/>
          <w:sz w:val="24"/>
          <w:szCs w:val="24"/>
        </w:rPr>
        <w:t xml:space="preserve">Rosa </w:t>
      </w:r>
      <w:r w:rsidRPr="003B4E80">
        <w:rPr>
          <w:rFonts w:ascii="Arial" w:eastAsia="Times New Roman" w:hAnsi="Arial" w:cs="Arial"/>
          <w:color w:val="222222"/>
          <w:sz w:val="24"/>
          <w:szCs w:val="24"/>
          <w:shd w:val="clear" w:color="auto" w:fill="FFFFFF"/>
        </w:rPr>
        <w:t xml:space="preserve">Greenberg, Bruce W. Ferguson and Sandy </w:t>
      </w:r>
      <w:proofErr w:type="spellStart"/>
      <w:r w:rsidRPr="003B4E80">
        <w:rPr>
          <w:rFonts w:ascii="Arial" w:eastAsia="Times New Roman" w:hAnsi="Arial" w:cs="Arial"/>
          <w:color w:val="222222"/>
          <w:sz w:val="24"/>
          <w:szCs w:val="24"/>
          <w:shd w:val="clear" w:color="auto" w:fill="FFFFFF"/>
        </w:rPr>
        <w:t>Nairne</w:t>
      </w:r>
      <w:proofErr w:type="spellEnd"/>
      <w:r w:rsidRPr="003B4E80">
        <w:rPr>
          <w:rFonts w:ascii="Arial" w:eastAsia="Times New Roman" w:hAnsi="Arial" w:cs="Arial"/>
          <w:color w:val="222222"/>
          <w:sz w:val="24"/>
          <w:szCs w:val="24"/>
          <w:shd w:val="clear" w:color="auto" w:fill="FFFFFF"/>
        </w:rPr>
        <w:t xml:space="preserve"> (</w:t>
      </w:r>
      <w:proofErr w:type="spellStart"/>
      <w:r w:rsidRPr="003B4E80">
        <w:rPr>
          <w:rFonts w:ascii="Arial" w:eastAsia="Times New Roman" w:hAnsi="Arial" w:cs="Arial"/>
          <w:color w:val="222222"/>
          <w:sz w:val="24"/>
          <w:szCs w:val="24"/>
          <w:shd w:val="clear" w:color="auto" w:fill="FFFFFF"/>
        </w:rPr>
        <w:t>eds</w:t>
      </w:r>
      <w:proofErr w:type="spellEnd"/>
      <w:r w:rsidRPr="003B4E80">
        <w:rPr>
          <w:rFonts w:ascii="Arial" w:eastAsia="Times New Roman" w:hAnsi="Arial" w:cs="Arial"/>
          <w:color w:val="222222"/>
          <w:sz w:val="24"/>
          <w:szCs w:val="24"/>
          <w:shd w:val="clear" w:color="auto" w:fill="FFFFFF"/>
        </w:rPr>
        <w:t>) </w:t>
      </w:r>
      <w:r w:rsidRPr="003B4E80">
        <w:rPr>
          <w:rFonts w:ascii="Arial" w:eastAsia="Times New Roman" w:hAnsi="Arial" w:cs="Arial"/>
          <w:iCs/>
          <w:color w:val="222222"/>
          <w:sz w:val="24"/>
          <w:szCs w:val="24"/>
          <w:u w:val="single"/>
        </w:rPr>
        <w:t xml:space="preserve">Thinking about </w:t>
      </w:r>
      <w:r w:rsidR="000C5894">
        <w:rPr>
          <w:rFonts w:ascii="Arial" w:eastAsia="Times New Roman" w:hAnsi="Arial" w:cs="Arial"/>
          <w:iCs/>
          <w:color w:val="222222"/>
          <w:sz w:val="24"/>
          <w:szCs w:val="24"/>
          <w:u w:val="single"/>
        </w:rPr>
        <w:t>E</w:t>
      </w:r>
      <w:r w:rsidRPr="003B4E80">
        <w:rPr>
          <w:rFonts w:ascii="Arial" w:eastAsia="Times New Roman" w:hAnsi="Arial" w:cs="Arial"/>
          <w:iCs/>
          <w:color w:val="222222"/>
          <w:sz w:val="24"/>
          <w:szCs w:val="24"/>
          <w:u w:val="single"/>
        </w:rPr>
        <w:t>xhibitions</w:t>
      </w:r>
      <w:r w:rsidRPr="003B4E80">
        <w:rPr>
          <w:rFonts w:ascii="Arial" w:eastAsia="Times New Roman" w:hAnsi="Arial" w:cs="Arial"/>
          <w:color w:val="222222"/>
          <w:sz w:val="24"/>
          <w:szCs w:val="24"/>
          <w:shd w:val="clear" w:color="auto" w:fill="FFFFFF"/>
        </w:rPr>
        <w:t>, London and New York</w:t>
      </w:r>
      <w:r w:rsidR="000C5894">
        <w:rPr>
          <w:rFonts w:ascii="Arial" w:eastAsia="Times New Roman" w:hAnsi="Arial" w:cs="Arial"/>
          <w:color w:val="222222"/>
          <w:sz w:val="24"/>
          <w:szCs w:val="24"/>
          <w:shd w:val="clear" w:color="auto" w:fill="FFFFFF"/>
        </w:rPr>
        <w:t>, NY</w:t>
      </w:r>
      <w:r w:rsidRPr="003B4E80">
        <w:rPr>
          <w:rFonts w:ascii="Arial" w:eastAsia="Times New Roman" w:hAnsi="Arial" w:cs="Arial"/>
          <w:color w:val="222222"/>
          <w:sz w:val="24"/>
          <w:szCs w:val="24"/>
          <w:shd w:val="clear" w:color="auto" w:fill="FFFFFF"/>
        </w:rPr>
        <w:t>: Routledge, pp.</w:t>
      </w:r>
      <w:r w:rsidR="000C5894">
        <w:rPr>
          <w:rFonts w:ascii="Arial" w:eastAsia="Times New Roman" w:hAnsi="Arial" w:cs="Arial"/>
          <w:color w:val="222222"/>
          <w:sz w:val="24"/>
          <w:szCs w:val="24"/>
          <w:shd w:val="clear" w:color="auto" w:fill="FFFFFF"/>
        </w:rPr>
        <w:t xml:space="preserve"> </w:t>
      </w:r>
      <w:r w:rsidRPr="003B4E80">
        <w:rPr>
          <w:rFonts w:ascii="Arial" w:eastAsia="Times New Roman" w:hAnsi="Arial" w:cs="Arial"/>
          <w:color w:val="222222"/>
          <w:sz w:val="24"/>
          <w:szCs w:val="24"/>
          <w:shd w:val="clear" w:color="auto" w:fill="FFFFFF"/>
        </w:rPr>
        <w:t>251</w:t>
      </w:r>
      <w:r w:rsidR="000C5894">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67.</w:t>
      </w:r>
    </w:p>
    <w:p w14:paraId="4B9AAF41" w14:textId="74E94681" w:rsidR="00D3557A" w:rsidRPr="003B4E80" w:rsidRDefault="00D3557A" w:rsidP="003B4E80">
      <w:pPr>
        <w:spacing w:line="360" w:lineRule="auto"/>
        <w:rPr>
          <w:rFonts w:ascii="Arial" w:hAnsi="Arial" w:cs="Arial"/>
          <w:sz w:val="24"/>
          <w:szCs w:val="24"/>
        </w:rPr>
      </w:pPr>
      <w:proofErr w:type="spellStart"/>
      <w:r w:rsidRPr="003B4E80">
        <w:rPr>
          <w:rFonts w:ascii="Arial" w:hAnsi="Arial" w:cs="Arial"/>
          <w:sz w:val="24"/>
          <w:szCs w:val="24"/>
        </w:rPr>
        <w:lastRenderedPageBreak/>
        <w:t>L’internationale</w:t>
      </w:r>
      <w:proofErr w:type="spellEnd"/>
      <w:r w:rsidRPr="003B4E80">
        <w:rPr>
          <w:rFonts w:ascii="Arial" w:hAnsi="Arial" w:cs="Arial"/>
          <w:sz w:val="24"/>
          <w:szCs w:val="24"/>
        </w:rPr>
        <w:t xml:space="preserve"> (2015) </w:t>
      </w:r>
      <w:r w:rsidRPr="003B4E80">
        <w:rPr>
          <w:rFonts w:ascii="Arial" w:hAnsi="Arial" w:cs="Arial"/>
          <w:sz w:val="24"/>
          <w:szCs w:val="24"/>
          <w:u w:val="single"/>
        </w:rPr>
        <w:t>Decolonising Museums</w:t>
      </w:r>
      <w:r w:rsidRPr="003B4E80">
        <w:rPr>
          <w:rFonts w:ascii="Arial" w:hAnsi="Arial" w:cs="Arial"/>
          <w:sz w:val="24"/>
          <w:szCs w:val="24"/>
        </w:rPr>
        <w:t xml:space="preserve">, </w:t>
      </w:r>
      <w:proofErr w:type="spellStart"/>
      <w:r w:rsidRPr="003B4E80">
        <w:rPr>
          <w:rFonts w:ascii="Arial" w:hAnsi="Arial" w:cs="Arial"/>
          <w:sz w:val="24"/>
          <w:szCs w:val="24"/>
        </w:rPr>
        <w:t>L’internationale</w:t>
      </w:r>
      <w:proofErr w:type="spellEnd"/>
      <w:r w:rsidRPr="003B4E80">
        <w:rPr>
          <w:rFonts w:ascii="Arial" w:hAnsi="Arial" w:cs="Arial"/>
          <w:sz w:val="24"/>
          <w:szCs w:val="24"/>
        </w:rPr>
        <w:t xml:space="preserve"> Online, </w:t>
      </w:r>
      <w:hyperlink r:id="rId7" w:history="1">
        <w:r w:rsidR="000C5894" w:rsidRPr="003B79A0" w:rsidDel="000C5894">
          <w:rPr>
            <w:rStyle w:val="Hyperlink"/>
            <w:rFonts w:ascii="Arial" w:hAnsi="Arial" w:cs="Arial"/>
            <w:sz w:val="24"/>
            <w:szCs w:val="24"/>
          </w:rPr>
          <w:t>http://</w:t>
        </w:r>
        <w:r w:rsidR="000C5894" w:rsidRPr="003B79A0">
          <w:rPr>
            <w:rStyle w:val="Hyperlink"/>
            <w:rFonts w:ascii="Arial" w:hAnsi="Arial" w:cs="Arial"/>
            <w:sz w:val="24"/>
            <w:szCs w:val="24"/>
          </w:rPr>
          <w:t>www.internationaleonline.org/media/files/decolonisingmuseums_pdf-final.pdf</w:t>
        </w:r>
      </w:hyperlink>
      <w:r w:rsidRPr="003B4E80">
        <w:rPr>
          <w:rFonts w:ascii="Arial" w:hAnsi="Arial" w:cs="Arial"/>
          <w:sz w:val="24"/>
          <w:szCs w:val="24"/>
        </w:rPr>
        <w:t>, accessed 26 May 2017.</w:t>
      </w:r>
    </w:p>
    <w:p w14:paraId="08422908" w14:textId="7CB2FDFE" w:rsidR="00D3557A" w:rsidRPr="003B4E80" w:rsidRDefault="00D3557A" w:rsidP="003B4E80">
      <w:pPr>
        <w:spacing w:line="360" w:lineRule="auto"/>
        <w:rPr>
          <w:rFonts w:ascii="Arial" w:eastAsia="Times New Roman" w:hAnsi="Arial" w:cs="Arial"/>
          <w:color w:val="222222"/>
          <w:sz w:val="24"/>
          <w:szCs w:val="24"/>
          <w:shd w:val="clear" w:color="auto" w:fill="FFFFFF"/>
        </w:rPr>
      </w:pPr>
      <w:r w:rsidRPr="003B4E80">
        <w:rPr>
          <w:rFonts w:ascii="Arial" w:eastAsia="Times New Roman" w:hAnsi="Arial" w:cs="Arial"/>
          <w:color w:val="222222"/>
          <w:sz w:val="24"/>
          <w:szCs w:val="24"/>
          <w:shd w:val="clear" w:color="auto" w:fill="FFFFFF"/>
        </w:rPr>
        <w:t>Lind, Maria (2010) </w:t>
      </w:r>
      <w:r w:rsidRPr="003B4E80">
        <w:rPr>
          <w:rFonts w:ascii="Arial" w:eastAsia="Times New Roman" w:hAnsi="Arial" w:cs="Arial"/>
          <w:iCs/>
          <w:color w:val="222222"/>
          <w:sz w:val="24"/>
          <w:szCs w:val="24"/>
          <w:u w:val="single"/>
        </w:rPr>
        <w:t>Selected Maria Lind Writing</w:t>
      </w:r>
      <w:r w:rsidR="008C44DD">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 xml:space="preserve"> </w:t>
      </w:r>
      <w:r w:rsidR="008C44DD">
        <w:rPr>
          <w:rFonts w:ascii="Arial" w:eastAsia="Times New Roman" w:hAnsi="Arial" w:cs="Arial"/>
          <w:color w:val="222222"/>
          <w:sz w:val="24"/>
          <w:szCs w:val="24"/>
          <w:shd w:val="clear" w:color="auto" w:fill="FFFFFF"/>
        </w:rPr>
        <w:t xml:space="preserve">ed. </w:t>
      </w:r>
      <w:r w:rsidRPr="003B4E80">
        <w:rPr>
          <w:rFonts w:ascii="Arial" w:eastAsia="Times New Roman" w:hAnsi="Arial" w:cs="Arial"/>
          <w:color w:val="222222"/>
          <w:sz w:val="24"/>
          <w:szCs w:val="24"/>
          <w:shd w:val="clear" w:color="auto" w:fill="FFFFFF"/>
        </w:rPr>
        <w:t xml:space="preserve">Brian </w:t>
      </w:r>
      <w:proofErr w:type="spellStart"/>
      <w:r w:rsidRPr="003B4E80">
        <w:rPr>
          <w:rFonts w:ascii="Arial" w:eastAsia="Times New Roman" w:hAnsi="Arial" w:cs="Arial"/>
          <w:color w:val="222222"/>
          <w:sz w:val="24"/>
          <w:szCs w:val="24"/>
          <w:shd w:val="clear" w:color="auto" w:fill="FFFFFF"/>
        </w:rPr>
        <w:t>Kuan</w:t>
      </w:r>
      <w:proofErr w:type="spellEnd"/>
      <w:r w:rsidRPr="003B4E80">
        <w:rPr>
          <w:rFonts w:ascii="Arial" w:eastAsia="Times New Roman" w:hAnsi="Arial" w:cs="Arial"/>
          <w:color w:val="222222"/>
          <w:sz w:val="24"/>
          <w:szCs w:val="24"/>
          <w:shd w:val="clear" w:color="auto" w:fill="FFFFFF"/>
        </w:rPr>
        <w:t xml:space="preserve"> Wood</w:t>
      </w:r>
      <w:r w:rsidR="008C44DD">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 xml:space="preserve"> New York</w:t>
      </w:r>
      <w:r w:rsidR="000C5894">
        <w:rPr>
          <w:rFonts w:ascii="Arial" w:eastAsia="Times New Roman" w:hAnsi="Arial" w:cs="Arial"/>
          <w:color w:val="222222"/>
          <w:sz w:val="24"/>
          <w:szCs w:val="24"/>
          <w:shd w:val="clear" w:color="auto" w:fill="FFFFFF"/>
        </w:rPr>
        <w:t>, NY</w:t>
      </w:r>
      <w:r w:rsidRPr="003B4E80">
        <w:rPr>
          <w:rFonts w:ascii="Arial" w:eastAsia="Times New Roman" w:hAnsi="Arial" w:cs="Arial"/>
          <w:color w:val="222222"/>
          <w:sz w:val="24"/>
          <w:szCs w:val="24"/>
          <w:shd w:val="clear" w:color="auto" w:fill="FFFFFF"/>
        </w:rPr>
        <w:t>: Sternberg Press.</w:t>
      </w:r>
      <w:bookmarkStart w:id="0" w:name="_GoBack"/>
      <w:bookmarkEnd w:id="0"/>
    </w:p>
    <w:p w14:paraId="6D2CD844" w14:textId="702990CA"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 xml:space="preserve">Lord, Beth (2006) ‘Foucault’s museum: </w:t>
      </w:r>
      <w:r w:rsidR="005E52A1">
        <w:rPr>
          <w:rFonts w:ascii="Arial" w:eastAsia="Times New Roman" w:hAnsi="Arial" w:cs="Arial"/>
          <w:color w:val="222222"/>
          <w:sz w:val="24"/>
          <w:szCs w:val="24"/>
          <w:shd w:val="clear" w:color="auto" w:fill="FFFFFF"/>
        </w:rPr>
        <w:t>D</w:t>
      </w:r>
      <w:r w:rsidRPr="003B4E80">
        <w:rPr>
          <w:rFonts w:ascii="Arial" w:eastAsia="Times New Roman" w:hAnsi="Arial" w:cs="Arial"/>
          <w:color w:val="222222"/>
          <w:sz w:val="24"/>
          <w:szCs w:val="24"/>
          <w:shd w:val="clear" w:color="auto" w:fill="FFFFFF"/>
        </w:rPr>
        <w:t>ifference, representation, and genealogy’, </w:t>
      </w:r>
      <w:r w:rsidRPr="003B4E80">
        <w:rPr>
          <w:rFonts w:ascii="Arial" w:eastAsia="Times New Roman" w:hAnsi="Arial" w:cs="Arial"/>
          <w:iCs/>
          <w:color w:val="222222"/>
          <w:sz w:val="24"/>
          <w:szCs w:val="24"/>
          <w:u w:val="single"/>
        </w:rPr>
        <w:t xml:space="preserve">Museum and </w:t>
      </w:r>
      <w:r w:rsidR="005E52A1">
        <w:rPr>
          <w:rFonts w:ascii="Arial" w:eastAsia="Times New Roman" w:hAnsi="Arial" w:cs="Arial"/>
          <w:iCs/>
          <w:color w:val="222222"/>
          <w:sz w:val="24"/>
          <w:szCs w:val="24"/>
          <w:u w:val="single"/>
        </w:rPr>
        <w:t>S</w:t>
      </w:r>
      <w:r w:rsidRPr="003B4E80">
        <w:rPr>
          <w:rFonts w:ascii="Arial" w:eastAsia="Times New Roman" w:hAnsi="Arial" w:cs="Arial"/>
          <w:iCs/>
          <w:color w:val="222222"/>
          <w:sz w:val="24"/>
          <w:szCs w:val="24"/>
          <w:u w:val="single"/>
        </w:rPr>
        <w:t>ociety</w:t>
      </w:r>
      <w:r w:rsidRPr="003B4E80">
        <w:rPr>
          <w:rFonts w:ascii="Arial" w:eastAsia="Times New Roman" w:hAnsi="Arial" w:cs="Arial"/>
          <w:color w:val="222222"/>
          <w:sz w:val="24"/>
          <w:szCs w:val="24"/>
          <w:shd w:val="clear" w:color="auto" w:fill="FFFFFF"/>
        </w:rPr>
        <w:t> </w:t>
      </w:r>
      <w:r w:rsidRPr="003B4E80">
        <w:rPr>
          <w:rFonts w:ascii="Arial" w:eastAsia="Times New Roman" w:hAnsi="Arial" w:cs="Arial"/>
          <w:iCs/>
          <w:color w:val="222222"/>
          <w:sz w:val="24"/>
          <w:szCs w:val="24"/>
        </w:rPr>
        <w:t>4</w:t>
      </w:r>
      <w:r w:rsidRPr="003B4E80">
        <w:rPr>
          <w:rFonts w:ascii="Arial" w:eastAsia="Times New Roman" w:hAnsi="Arial" w:cs="Arial"/>
          <w:color w:val="222222"/>
          <w:sz w:val="24"/>
          <w:szCs w:val="24"/>
          <w:shd w:val="clear" w:color="auto" w:fill="FFFFFF"/>
        </w:rPr>
        <w:t>(1): 1</w:t>
      </w:r>
      <w:r w:rsidR="005E52A1">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14.</w:t>
      </w:r>
    </w:p>
    <w:p w14:paraId="6C71AA07" w14:textId="13708B3F" w:rsidR="00D3557A" w:rsidRPr="003B4E80" w:rsidRDefault="00D3557A" w:rsidP="003B4E80">
      <w:pPr>
        <w:spacing w:line="360" w:lineRule="auto"/>
        <w:rPr>
          <w:rFonts w:ascii="Arial" w:eastAsia="Times New Roman" w:hAnsi="Arial" w:cs="Arial"/>
          <w:color w:val="222222"/>
          <w:sz w:val="24"/>
          <w:szCs w:val="24"/>
          <w:shd w:val="clear" w:color="auto" w:fill="FFFFFF"/>
        </w:rPr>
      </w:pPr>
      <w:r w:rsidRPr="003B4E80">
        <w:rPr>
          <w:rFonts w:ascii="Arial" w:eastAsia="Times New Roman" w:hAnsi="Arial" w:cs="Arial"/>
          <w:color w:val="222222"/>
          <w:sz w:val="24"/>
          <w:szCs w:val="24"/>
          <w:shd w:val="clear" w:color="auto" w:fill="FFFFFF"/>
        </w:rPr>
        <w:t xml:space="preserve">Macdonald, Sharon J. (2012) ‘Museums, national, </w:t>
      </w:r>
      <w:proofErr w:type="spellStart"/>
      <w:r w:rsidRPr="003B4E80">
        <w:rPr>
          <w:rFonts w:ascii="Arial" w:eastAsia="Times New Roman" w:hAnsi="Arial" w:cs="Arial"/>
          <w:color w:val="222222"/>
          <w:sz w:val="24"/>
          <w:szCs w:val="24"/>
          <w:shd w:val="clear" w:color="auto" w:fill="FFFFFF"/>
        </w:rPr>
        <w:t>postnational</w:t>
      </w:r>
      <w:proofErr w:type="spellEnd"/>
      <w:r w:rsidRPr="003B4E80">
        <w:rPr>
          <w:rFonts w:ascii="Arial" w:eastAsia="Times New Roman" w:hAnsi="Arial" w:cs="Arial"/>
          <w:color w:val="222222"/>
          <w:sz w:val="24"/>
          <w:szCs w:val="24"/>
          <w:shd w:val="clear" w:color="auto" w:fill="FFFFFF"/>
        </w:rPr>
        <w:t xml:space="preserve"> and transcultural identities’, in Bettina </w:t>
      </w:r>
      <w:proofErr w:type="spellStart"/>
      <w:r w:rsidRPr="003B4E80">
        <w:rPr>
          <w:rFonts w:ascii="Arial" w:eastAsia="Times New Roman" w:hAnsi="Arial" w:cs="Arial"/>
          <w:color w:val="222222"/>
          <w:sz w:val="24"/>
          <w:szCs w:val="24"/>
          <w:shd w:val="clear" w:color="auto" w:fill="FFFFFF"/>
        </w:rPr>
        <w:t>Messias</w:t>
      </w:r>
      <w:proofErr w:type="spellEnd"/>
      <w:r w:rsidRPr="003B4E80">
        <w:rPr>
          <w:rFonts w:ascii="Arial" w:eastAsia="Times New Roman" w:hAnsi="Arial" w:cs="Arial"/>
          <w:color w:val="222222"/>
          <w:sz w:val="24"/>
          <w:szCs w:val="24"/>
          <w:shd w:val="clear" w:color="auto" w:fill="FFFFFF"/>
        </w:rPr>
        <w:t xml:space="preserve"> </w:t>
      </w:r>
      <w:proofErr w:type="spellStart"/>
      <w:r w:rsidRPr="003B4E80">
        <w:rPr>
          <w:rFonts w:ascii="Arial" w:eastAsia="Times New Roman" w:hAnsi="Arial" w:cs="Arial"/>
          <w:color w:val="222222"/>
          <w:sz w:val="24"/>
          <w:szCs w:val="24"/>
          <w:shd w:val="clear" w:color="auto" w:fill="FFFFFF"/>
        </w:rPr>
        <w:t>Carbonell</w:t>
      </w:r>
      <w:proofErr w:type="spellEnd"/>
      <w:r w:rsidRPr="003B4E80">
        <w:rPr>
          <w:rFonts w:ascii="Arial" w:eastAsia="Times New Roman" w:hAnsi="Arial" w:cs="Arial"/>
          <w:color w:val="222222"/>
          <w:sz w:val="24"/>
          <w:szCs w:val="24"/>
          <w:shd w:val="clear" w:color="auto" w:fill="FFFFFF"/>
        </w:rPr>
        <w:t xml:space="preserve"> (ed.) </w:t>
      </w:r>
      <w:r w:rsidRPr="003B4E80">
        <w:rPr>
          <w:rFonts w:ascii="Arial" w:eastAsia="Times New Roman" w:hAnsi="Arial" w:cs="Arial"/>
          <w:iCs/>
          <w:color w:val="222222"/>
          <w:sz w:val="24"/>
          <w:szCs w:val="24"/>
          <w:u w:val="single"/>
        </w:rPr>
        <w:t xml:space="preserve">Museum </w:t>
      </w:r>
      <w:r w:rsidR="00DD5F66">
        <w:rPr>
          <w:rFonts w:ascii="Arial" w:eastAsia="Times New Roman" w:hAnsi="Arial" w:cs="Arial"/>
          <w:iCs/>
          <w:color w:val="222222"/>
          <w:sz w:val="24"/>
          <w:szCs w:val="24"/>
          <w:u w:val="single"/>
        </w:rPr>
        <w:t>S</w:t>
      </w:r>
      <w:r w:rsidRPr="003B4E80">
        <w:rPr>
          <w:rFonts w:ascii="Arial" w:eastAsia="Times New Roman" w:hAnsi="Arial" w:cs="Arial"/>
          <w:iCs/>
          <w:color w:val="222222"/>
          <w:sz w:val="24"/>
          <w:szCs w:val="24"/>
          <w:u w:val="single"/>
        </w:rPr>
        <w:t>tudies: An anthology of contexts</w:t>
      </w:r>
      <w:r w:rsidRPr="003B4E80">
        <w:rPr>
          <w:rFonts w:ascii="Arial" w:eastAsia="Times New Roman" w:hAnsi="Arial" w:cs="Arial"/>
          <w:color w:val="222222"/>
          <w:sz w:val="24"/>
          <w:szCs w:val="24"/>
          <w:shd w:val="clear" w:color="auto" w:fill="FFFFFF"/>
        </w:rPr>
        <w:t>, Oxford: Wiley-Blackwell, pp. 273</w:t>
      </w:r>
      <w:r w:rsidR="00DD5F66">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87.</w:t>
      </w:r>
    </w:p>
    <w:p w14:paraId="5F94BC29" w14:textId="032AEAC2" w:rsidR="00D3557A" w:rsidRDefault="00D3557A" w:rsidP="003B4E80">
      <w:pPr>
        <w:spacing w:line="360" w:lineRule="auto"/>
        <w:rPr>
          <w:rFonts w:ascii="Arial" w:eastAsia="Times New Roman" w:hAnsi="Arial" w:cs="Arial"/>
          <w:color w:val="222222"/>
          <w:sz w:val="24"/>
          <w:szCs w:val="24"/>
          <w:shd w:val="clear" w:color="auto" w:fill="FFFFFF"/>
        </w:rPr>
      </w:pPr>
      <w:proofErr w:type="spellStart"/>
      <w:r w:rsidRPr="003B4E80">
        <w:rPr>
          <w:rFonts w:ascii="Arial" w:eastAsia="Times New Roman" w:hAnsi="Arial" w:cs="Arial"/>
          <w:color w:val="222222"/>
          <w:sz w:val="24"/>
          <w:szCs w:val="24"/>
          <w:shd w:val="clear" w:color="auto" w:fill="FFFFFF"/>
        </w:rPr>
        <w:t>Martinon</w:t>
      </w:r>
      <w:proofErr w:type="spellEnd"/>
      <w:r w:rsidRPr="003B4E80">
        <w:rPr>
          <w:rFonts w:ascii="Arial" w:eastAsia="Times New Roman" w:hAnsi="Arial" w:cs="Arial"/>
          <w:color w:val="222222"/>
          <w:sz w:val="24"/>
          <w:szCs w:val="24"/>
          <w:shd w:val="clear" w:color="auto" w:fill="FFFFFF"/>
        </w:rPr>
        <w:t>, Jean-Paul</w:t>
      </w:r>
      <w:r w:rsidR="00DD5F66">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 xml:space="preserve"> </w:t>
      </w:r>
      <w:r w:rsidR="00DD5F66">
        <w:rPr>
          <w:rFonts w:ascii="Arial" w:eastAsia="Times New Roman" w:hAnsi="Arial" w:cs="Arial"/>
          <w:color w:val="222222"/>
          <w:sz w:val="24"/>
          <w:szCs w:val="24"/>
          <w:shd w:val="clear" w:color="auto" w:fill="FFFFFF"/>
        </w:rPr>
        <w:t>ed.</w:t>
      </w:r>
      <w:r w:rsidRPr="003B4E80">
        <w:rPr>
          <w:rFonts w:ascii="Arial" w:eastAsia="Times New Roman" w:hAnsi="Arial" w:cs="Arial"/>
          <w:color w:val="222222"/>
          <w:sz w:val="24"/>
          <w:szCs w:val="24"/>
          <w:shd w:val="clear" w:color="auto" w:fill="FFFFFF"/>
        </w:rPr>
        <w:t xml:space="preserve"> (2013) </w:t>
      </w:r>
      <w:r w:rsidRPr="003B4E80">
        <w:rPr>
          <w:rFonts w:ascii="Arial" w:eastAsia="Times New Roman" w:hAnsi="Arial" w:cs="Arial"/>
          <w:iCs/>
          <w:color w:val="222222"/>
          <w:sz w:val="24"/>
          <w:szCs w:val="24"/>
          <w:u w:val="single"/>
        </w:rPr>
        <w:t xml:space="preserve">The </w:t>
      </w:r>
      <w:r w:rsidR="00DD5F66">
        <w:rPr>
          <w:rFonts w:ascii="Arial" w:eastAsia="Times New Roman" w:hAnsi="Arial" w:cs="Arial"/>
          <w:iCs/>
          <w:color w:val="222222"/>
          <w:sz w:val="24"/>
          <w:szCs w:val="24"/>
          <w:u w:val="single"/>
        </w:rPr>
        <w:t>C</w:t>
      </w:r>
      <w:r w:rsidRPr="003B4E80">
        <w:rPr>
          <w:rFonts w:ascii="Arial" w:eastAsia="Times New Roman" w:hAnsi="Arial" w:cs="Arial"/>
          <w:iCs/>
          <w:color w:val="222222"/>
          <w:sz w:val="24"/>
          <w:szCs w:val="24"/>
          <w:u w:val="single"/>
        </w:rPr>
        <w:t>uratorial: A philosophy of curating</w:t>
      </w:r>
      <w:r w:rsidR="00DD5F66">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 xml:space="preserve"> London: Bloomsbury.</w:t>
      </w:r>
    </w:p>
    <w:p w14:paraId="7C6435A2" w14:textId="7DF29F62" w:rsidR="00CC607D" w:rsidRDefault="00CC607D" w:rsidP="003B4E80">
      <w:pPr>
        <w:spacing w:line="360" w:lineRule="auto"/>
        <w:rPr>
          <w:rFonts w:ascii="Arial" w:eastAsia="Times New Roman" w:hAnsi="Arial" w:cs="Arial"/>
          <w:sz w:val="24"/>
          <w:szCs w:val="24"/>
        </w:rPr>
      </w:pPr>
      <w:r w:rsidRPr="003B4E80">
        <w:rPr>
          <w:rFonts w:ascii="Arial" w:eastAsia="Times New Roman" w:hAnsi="Arial" w:cs="Arial"/>
          <w:sz w:val="24"/>
          <w:szCs w:val="24"/>
        </w:rPr>
        <w:t>Montserrat</w:t>
      </w:r>
      <w:r>
        <w:rPr>
          <w:rFonts w:ascii="Arial" w:eastAsia="Times New Roman" w:hAnsi="Arial" w:cs="Arial"/>
          <w:sz w:val="24"/>
          <w:szCs w:val="24"/>
        </w:rPr>
        <w:t>,</w:t>
      </w:r>
      <w:r w:rsidRPr="00CC607D">
        <w:rPr>
          <w:rFonts w:ascii="Arial" w:eastAsia="Times New Roman" w:hAnsi="Arial" w:cs="Arial"/>
          <w:sz w:val="24"/>
          <w:szCs w:val="24"/>
        </w:rPr>
        <w:t xml:space="preserve"> </w:t>
      </w:r>
      <w:r w:rsidRPr="003B4E80">
        <w:rPr>
          <w:rFonts w:ascii="Arial" w:eastAsia="Times New Roman" w:hAnsi="Arial" w:cs="Arial"/>
          <w:sz w:val="24"/>
          <w:szCs w:val="24"/>
        </w:rPr>
        <w:t xml:space="preserve">Jade (2016) ‘wall text’, </w:t>
      </w:r>
      <w:proofErr w:type="spellStart"/>
      <w:r w:rsidR="00DD5F66">
        <w:rPr>
          <w:rFonts w:ascii="Arial" w:eastAsia="Times New Roman" w:hAnsi="Arial" w:cs="Arial"/>
          <w:sz w:val="24"/>
          <w:szCs w:val="24"/>
          <w:u w:val="single"/>
        </w:rPr>
        <w:t>Futura</w:t>
      </w:r>
      <w:proofErr w:type="spellEnd"/>
      <w:r w:rsidR="00DD5F66">
        <w:rPr>
          <w:rFonts w:ascii="Arial" w:eastAsia="Times New Roman" w:hAnsi="Arial" w:cs="Arial"/>
          <w:sz w:val="24"/>
          <w:szCs w:val="24"/>
          <w:u w:val="single"/>
        </w:rPr>
        <w:t xml:space="preserve"> Free: A s</w:t>
      </w:r>
      <w:r w:rsidRPr="003B4E80">
        <w:rPr>
          <w:rFonts w:ascii="Arial" w:eastAsia="Times New Roman" w:hAnsi="Arial" w:cs="Arial"/>
          <w:sz w:val="24"/>
          <w:szCs w:val="24"/>
          <w:u w:val="single"/>
        </w:rPr>
        <w:t>ensing</w:t>
      </w:r>
      <w:r w:rsidRPr="003B4E80">
        <w:rPr>
          <w:rFonts w:ascii="Arial" w:eastAsia="Times New Roman" w:hAnsi="Arial" w:cs="Arial"/>
          <w:sz w:val="24"/>
          <w:szCs w:val="24"/>
        </w:rPr>
        <w:t>, 198 Contempora</w:t>
      </w:r>
      <w:r w:rsidR="00DD5F66">
        <w:rPr>
          <w:rFonts w:ascii="Arial" w:eastAsia="Times New Roman" w:hAnsi="Arial" w:cs="Arial"/>
          <w:sz w:val="24"/>
          <w:szCs w:val="24"/>
        </w:rPr>
        <w:t>ry Arts and Learning, September–</w:t>
      </w:r>
      <w:r w:rsidRPr="003B4E80">
        <w:rPr>
          <w:rFonts w:ascii="Arial" w:eastAsia="Times New Roman" w:hAnsi="Arial" w:cs="Arial"/>
          <w:sz w:val="24"/>
          <w:szCs w:val="24"/>
        </w:rPr>
        <w:t>November 2016</w:t>
      </w:r>
      <w:r>
        <w:rPr>
          <w:rFonts w:ascii="Arial" w:eastAsia="Times New Roman" w:hAnsi="Arial" w:cs="Arial"/>
          <w:sz w:val="24"/>
          <w:szCs w:val="24"/>
        </w:rPr>
        <w:t>.</w:t>
      </w:r>
    </w:p>
    <w:p w14:paraId="41C76204" w14:textId="7B84D401" w:rsidR="00CC607D" w:rsidRPr="003B4E80" w:rsidRDefault="00CC607D" w:rsidP="00CC607D">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O’Neill, Paul (2007</w:t>
      </w:r>
      <w:r>
        <w:rPr>
          <w:rFonts w:ascii="Arial" w:eastAsia="Times New Roman" w:hAnsi="Arial" w:cs="Arial"/>
          <w:color w:val="222222"/>
          <w:sz w:val="24"/>
          <w:szCs w:val="24"/>
          <w:shd w:val="clear" w:color="auto" w:fill="FFFFFF"/>
        </w:rPr>
        <w:t>a</w:t>
      </w:r>
      <w:r w:rsidRPr="003B4E80">
        <w:rPr>
          <w:rFonts w:ascii="Arial" w:eastAsia="Times New Roman" w:hAnsi="Arial" w:cs="Arial"/>
          <w:color w:val="222222"/>
          <w:sz w:val="24"/>
          <w:szCs w:val="24"/>
          <w:shd w:val="clear" w:color="auto" w:fill="FFFFFF"/>
        </w:rPr>
        <w:t xml:space="preserve">) ‘Curating beyond the canon: </w:t>
      </w:r>
      <w:proofErr w:type="spellStart"/>
      <w:r w:rsidRPr="003B4E80">
        <w:rPr>
          <w:rFonts w:ascii="Arial" w:eastAsia="Times New Roman" w:hAnsi="Arial" w:cs="Arial"/>
          <w:color w:val="222222"/>
          <w:sz w:val="24"/>
          <w:szCs w:val="24"/>
          <w:shd w:val="clear" w:color="auto" w:fill="FFFFFF"/>
        </w:rPr>
        <w:t>Okwui</w:t>
      </w:r>
      <w:proofErr w:type="spellEnd"/>
      <w:r w:rsidRPr="003B4E80">
        <w:rPr>
          <w:rFonts w:ascii="Arial" w:eastAsia="Times New Roman" w:hAnsi="Arial" w:cs="Arial"/>
          <w:color w:val="222222"/>
          <w:sz w:val="24"/>
          <w:szCs w:val="24"/>
          <w:shd w:val="clear" w:color="auto" w:fill="FFFFFF"/>
        </w:rPr>
        <w:t xml:space="preserve"> </w:t>
      </w:r>
      <w:proofErr w:type="spellStart"/>
      <w:r w:rsidRPr="003B4E80">
        <w:rPr>
          <w:rFonts w:ascii="Arial" w:eastAsia="Times New Roman" w:hAnsi="Arial" w:cs="Arial"/>
          <w:color w:val="222222"/>
          <w:sz w:val="24"/>
          <w:szCs w:val="24"/>
          <w:shd w:val="clear" w:color="auto" w:fill="FFFFFF"/>
        </w:rPr>
        <w:t>Enwezor</w:t>
      </w:r>
      <w:proofErr w:type="spellEnd"/>
      <w:r w:rsidRPr="003B4E80">
        <w:rPr>
          <w:rFonts w:ascii="Arial" w:eastAsia="Times New Roman" w:hAnsi="Arial" w:cs="Arial"/>
          <w:color w:val="222222"/>
          <w:sz w:val="24"/>
          <w:szCs w:val="24"/>
          <w:shd w:val="clear" w:color="auto" w:fill="FFFFFF"/>
        </w:rPr>
        <w:t xml:space="preserve"> interviewed by Paul O’Neill’, in Paul O’Neill (ed.) </w:t>
      </w:r>
      <w:r w:rsidRPr="003B4E80">
        <w:rPr>
          <w:rFonts w:ascii="Arial" w:eastAsia="Times New Roman" w:hAnsi="Arial" w:cs="Arial"/>
          <w:iCs/>
          <w:color w:val="222222"/>
          <w:sz w:val="24"/>
          <w:szCs w:val="24"/>
          <w:u w:val="single"/>
        </w:rPr>
        <w:t>Curating Subjects</w:t>
      </w:r>
      <w:r w:rsidRPr="003B4E80">
        <w:rPr>
          <w:rFonts w:ascii="Arial" w:eastAsia="Times New Roman" w:hAnsi="Arial" w:cs="Arial"/>
          <w:color w:val="222222"/>
          <w:sz w:val="24"/>
          <w:szCs w:val="24"/>
          <w:shd w:val="clear" w:color="auto" w:fill="FFFFFF"/>
        </w:rPr>
        <w:t xml:space="preserve">, London and Amsterdam: Open Editions and De Appel, pp. </w:t>
      </w:r>
      <w:r w:rsidR="007B74BC">
        <w:rPr>
          <w:rFonts w:ascii="Arial" w:eastAsia="Times New Roman" w:hAnsi="Arial" w:cs="Arial"/>
          <w:color w:val="222222"/>
          <w:sz w:val="24"/>
          <w:szCs w:val="24"/>
          <w:shd w:val="clear" w:color="auto" w:fill="FFFFFF"/>
        </w:rPr>
        <w:t>110–</w:t>
      </w:r>
      <w:r w:rsidRPr="003B4E80">
        <w:rPr>
          <w:rFonts w:ascii="Arial" w:eastAsia="Times New Roman" w:hAnsi="Arial" w:cs="Arial"/>
          <w:color w:val="222222"/>
          <w:sz w:val="24"/>
          <w:szCs w:val="24"/>
          <w:shd w:val="clear" w:color="auto" w:fill="FFFFFF"/>
        </w:rPr>
        <w:t>22.</w:t>
      </w:r>
    </w:p>
    <w:p w14:paraId="4857EAF5" w14:textId="28F56A42" w:rsidR="00CC607D" w:rsidRPr="003B4E80" w:rsidRDefault="00CC607D"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O’Neill, Paul (2007</w:t>
      </w:r>
      <w:r>
        <w:rPr>
          <w:rFonts w:ascii="Arial" w:eastAsia="Times New Roman" w:hAnsi="Arial" w:cs="Arial"/>
          <w:color w:val="222222"/>
          <w:sz w:val="24"/>
          <w:szCs w:val="24"/>
          <w:shd w:val="clear" w:color="auto" w:fill="FFFFFF"/>
        </w:rPr>
        <w:t>b</w:t>
      </w:r>
      <w:r w:rsidRPr="003B4E80">
        <w:rPr>
          <w:rFonts w:ascii="Arial" w:eastAsia="Times New Roman" w:hAnsi="Arial" w:cs="Arial"/>
          <w:color w:val="222222"/>
          <w:sz w:val="24"/>
          <w:szCs w:val="24"/>
          <w:shd w:val="clear" w:color="auto" w:fill="FFFFFF"/>
        </w:rPr>
        <w:t>) ‘</w:t>
      </w:r>
      <w:r w:rsidR="007B74BC">
        <w:rPr>
          <w:rFonts w:ascii="Arial" w:eastAsia="Times New Roman" w:hAnsi="Arial" w:cs="Arial"/>
          <w:color w:val="222222"/>
          <w:sz w:val="24"/>
          <w:szCs w:val="24"/>
          <w:shd w:val="clear" w:color="auto" w:fill="FFFFFF"/>
        </w:rPr>
        <w:t>The curatorial turn: F</w:t>
      </w:r>
      <w:r w:rsidRPr="003B4E80">
        <w:rPr>
          <w:rFonts w:ascii="Arial" w:eastAsia="Times New Roman" w:hAnsi="Arial" w:cs="Arial"/>
          <w:color w:val="222222"/>
          <w:sz w:val="24"/>
          <w:szCs w:val="24"/>
          <w:shd w:val="clear" w:color="auto" w:fill="FFFFFF"/>
        </w:rPr>
        <w:t xml:space="preserve">rom practice to discourse’, in Judith </w:t>
      </w:r>
      <w:proofErr w:type="spellStart"/>
      <w:r w:rsidRPr="003B4E80">
        <w:rPr>
          <w:rFonts w:ascii="Arial" w:eastAsia="Times New Roman" w:hAnsi="Arial" w:cs="Arial"/>
          <w:color w:val="222222"/>
          <w:sz w:val="24"/>
          <w:szCs w:val="24"/>
          <w:shd w:val="clear" w:color="auto" w:fill="FFFFFF"/>
        </w:rPr>
        <w:t>Rugg</w:t>
      </w:r>
      <w:proofErr w:type="spellEnd"/>
      <w:r w:rsidRPr="003B4E80">
        <w:rPr>
          <w:rFonts w:ascii="Arial" w:eastAsia="Times New Roman" w:hAnsi="Arial" w:cs="Arial"/>
          <w:color w:val="222222"/>
          <w:sz w:val="24"/>
          <w:szCs w:val="24"/>
          <w:shd w:val="clear" w:color="auto" w:fill="FFFFFF"/>
        </w:rPr>
        <w:t xml:space="preserve"> and </w:t>
      </w:r>
      <w:proofErr w:type="spellStart"/>
      <w:r w:rsidRPr="003B4E80">
        <w:rPr>
          <w:rFonts w:ascii="Arial" w:eastAsia="Times New Roman" w:hAnsi="Arial" w:cs="Arial"/>
          <w:color w:val="222222"/>
          <w:sz w:val="24"/>
          <w:szCs w:val="24"/>
          <w:shd w:val="clear" w:color="auto" w:fill="FFFFFF"/>
        </w:rPr>
        <w:t>Michèle</w:t>
      </w:r>
      <w:proofErr w:type="spellEnd"/>
      <w:r w:rsidRPr="003B4E80">
        <w:rPr>
          <w:rFonts w:ascii="Arial" w:eastAsia="Times New Roman" w:hAnsi="Arial" w:cs="Arial"/>
          <w:color w:val="222222"/>
          <w:sz w:val="24"/>
          <w:szCs w:val="24"/>
          <w:shd w:val="clear" w:color="auto" w:fill="FFFFFF"/>
        </w:rPr>
        <w:t xml:space="preserve"> Sedgwick (</w:t>
      </w:r>
      <w:proofErr w:type="spellStart"/>
      <w:r w:rsidRPr="003B4E80">
        <w:rPr>
          <w:rFonts w:ascii="Arial" w:eastAsia="Times New Roman" w:hAnsi="Arial" w:cs="Arial"/>
          <w:color w:val="222222"/>
          <w:sz w:val="24"/>
          <w:szCs w:val="24"/>
          <w:shd w:val="clear" w:color="auto" w:fill="FFFFFF"/>
        </w:rPr>
        <w:t>eds</w:t>
      </w:r>
      <w:proofErr w:type="spellEnd"/>
      <w:r w:rsidRPr="003B4E80">
        <w:rPr>
          <w:rFonts w:ascii="Arial" w:eastAsia="Times New Roman" w:hAnsi="Arial" w:cs="Arial"/>
          <w:color w:val="222222"/>
          <w:sz w:val="24"/>
          <w:szCs w:val="24"/>
          <w:shd w:val="clear" w:color="auto" w:fill="FFFFFF"/>
        </w:rPr>
        <w:t xml:space="preserve">) </w:t>
      </w:r>
      <w:r w:rsidR="007B74BC">
        <w:rPr>
          <w:rFonts w:ascii="Arial" w:eastAsia="Times New Roman" w:hAnsi="Arial" w:cs="Arial"/>
          <w:iCs/>
          <w:color w:val="222222"/>
          <w:sz w:val="24"/>
          <w:szCs w:val="24"/>
          <w:u w:val="single"/>
        </w:rPr>
        <w:t>Issues in Curating Contemporary Art and P</w:t>
      </w:r>
      <w:r w:rsidRPr="003B4E80">
        <w:rPr>
          <w:rFonts w:ascii="Arial" w:eastAsia="Times New Roman" w:hAnsi="Arial" w:cs="Arial"/>
          <w:iCs/>
          <w:color w:val="222222"/>
          <w:sz w:val="24"/>
          <w:szCs w:val="24"/>
          <w:u w:val="single"/>
        </w:rPr>
        <w:t>erformance</w:t>
      </w:r>
      <w:r w:rsidRPr="003B4E80">
        <w:rPr>
          <w:rFonts w:ascii="Arial" w:eastAsia="Times New Roman" w:hAnsi="Arial" w:cs="Arial"/>
          <w:color w:val="222222"/>
          <w:sz w:val="24"/>
          <w:szCs w:val="24"/>
          <w:shd w:val="clear" w:color="auto" w:fill="FFFFFF"/>
        </w:rPr>
        <w:t xml:space="preserve">, Bristol: Intellect Books, pp. </w:t>
      </w:r>
      <w:r w:rsidR="007B74BC">
        <w:rPr>
          <w:rFonts w:ascii="Arial" w:eastAsia="Times New Roman" w:hAnsi="Arial" w:cs="Arial"/>
          <w:color w:val="222222"/>
          <w:sz w:val="24"/>
          <w:szCs w:val="24"/>
          <w:shd w:val="clear" w:color="auto" w:fill="FFFFFF"/>
        </w:rPr>
        <w:t>13–</w:t>
      </w:r>
      <w:r w:rsidRPr="003B4E80">
        <w:rPr>
          <w:rFonts w:ascii="Arial" w:eastAsia="Times New Roman" w:hAnsi="Arial" w:cs="Arial"/>
          <w:color w:val="222222"/>
          <w:sz w:val="24"/>
          <w:szCs w:val="24"/>
          <w:shd w:val="clear" w:color="auto" w:fill="FFFFFF"/>
        </w:rPr>
        <w:t>28.</w:t>
      </w:r>
    </w:p>
    <w:p w14:paraId="68036734" w14:textId="207CCDF3"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O'Neill, Paul and Wilson</w:t>
      </w:r>
      <w:r w:rsidR="003B19C9">
        <w:rPr>
          <w:rFonts w:ascii="Arial" w:eastAsia="Times New Roman" w:hAnsi="Arial" w:cs="Arial"/>
          <w:color w:val="222222"/>
          <w:sz w:val="24"/>
          <w:szCs w:val="24"/>
          <w:shd w:val="clear" w:color="auto" w:fill="FFFFFF"/>
        </w:rPr>
        <w:t>,</w:t>
      </w:r>
      <w:r w:rsidR="003B19C9" w:rsidRPr="003B19C9">
        <w:rPr>
          <w:rFonts w:ascii="Arial" w:eastAsia="Times New Roman" w:hAnsi="Arial" w:cs="Arial"/>
          <w:color w:val="222222"/>
          <w:sz w:val="24"/>
          <w:szCs w:val="24"/>
          <w:shd w:val="clear" w:color="auto" w:fill="FFFFFF"/>
        </w:rPr>
        <w:t xml:space="preserve"> </w:t>
      </w:r>
      <w:r w:rsidR="003B19C9" w:rsidRPr="003B4E80">
        <w:rPr>
          <w:rFonts w:ascii="Arial" w:eastAsia="Times New Roman" w:hAnsi="Arial" w:cs="Arial"/>
          <w:color w:val="222222"/>
          <w:sz w:val="24"/>
          <w:szCs w:val="24"/>
          <w:shd w:val="clear" w:color="auto" w:fill="FFFFFF"/>
        </w:rPr>
        <w:t>Mick</w:t>
      </w:r>
      <w:r w:rsidRPr="003B4E80">
        <w:rPr>
          <w:rFonts w:ascii="Arial" w:eastAsia="Times New Roman" w:hAnsi="Arial" w:cs="Arial"/>
          <w:color w:val="222222"/>
          <w:sz w:val="24"/>
          <w:szCs w:val="24"/>
          <w:shd w:val="clear" w:color="auto" w:fill="FFFFFF"/>
        </w:rPr>
        <w:t xml:space="preserve"> (2010) </w:t>
      </w:r>
      <w:r w:rsidRPr="003B4E80">
        <w:rPr>
          <w:rFonts w:ascii="Arial" w:eastAsia="Times New Roman" w:hAnsi="Arial" w:cs="Arial"/>
          <w:iCs/>
          <w:color w:val="222222"/>
          <w:sz w:val="24"/>
          <w:szCs w:val="24"/>
          <w:u w:val="single"/>
        </w:rPr>
        <w:t>Curating and the Educational Turn</w:t>
      </w:r>
      <w:r w:rsidRPr="003B4E80">
        <w:rPr>
          <w:rFonts w:ascii="Arial" w:eastAsia="Times New Roman" w:hAnsi="Arial" w:cs="Arial"/>
          <w:color w:val="222222"/>
          <w:sz w:val="24"/>
          <w:szCs w:val="24"/>
          <w:shd w:val="clear" w:color="auto" w:fill="FFFFFF"/>
        </w:rPr>
        <w:t>, London and Amsterdam: Open Editions and De Appel.</w:t>
      </w:r>
    </w:p>
    <w:p w14:paraId="659B2ED3" w14:textId="6EF5A2F7"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O'Neill, Paul and Wilson</w:t>
      </w:r>
      <w:r w:rsidR="000F0A8B">
        <w:rPr>
          <w:rFonts w:ascii="Arial" w:eastAsia="Times New Roman" w:hAnsi="Arial" w:cs="Arial"/>
          <w:color w:val="222222"/>
          <w:sz w:val="24"/>
          <w:szCs w:val="24"/>
          <w:shd w:val="clear" w:color="auto" w:fill="FFFFFF"/>
        </w:rPr>
        <w:t>,</w:t>
      </w:r>
      <w:r w:rsidR="000F0A8B" w:rsidRPr="000F0A8B">
        <w:rPr>
          <w:rFonts w:ascii="Arial" w:eastAsia="Times New Roman" w:hAnsi="Arial" w:cs="Arial"/>
          <w:color w:val="222222"/>
          <w:sz w:val="24"/>
          <w:szCs w:val="24"/>
          <w:shd w:val="clear" w:color="auto" w:fill="FFFFFF"/>
        </w:rPr>
        <w:t xml:space="preserve"> </w:t>
      </w:r>
      <w:r w:rsidR="000F0A8B" w:rsidRPr="003B4E80">
        <w:rPr>
          <w:rFonts w:ascii="Arial" w:eastAsia="Times New Roman" w:hAnsi="Arial" w:cs="Arial"/>
          <w:color w:val="222222"/>
          <w:sz w:val="24"/>
          <w:szCs w:val="24"/>
          <w:shd w:val="clear" w:color="auto" w:fill="FFFFFF"/>
        </w:rPr>
        <w:t>Mick</w:t>
      </w:r>
      <w:r w:rsidRPr="003B4E80">
        <w:rPr>
          <w:rFonts w:ascii="Arial" w:eastAsia="Times New Roman" w:hAnsi="Arial" w:cs="Arial"/>
          <w:color w:val="222222"/>
          <w:sz w:val="24"/>
          <w:szCs w:val="24"/>
          <w:shd w:val="clear" w:color="auto" w:fill="FFFFFF"/>
        </w:rPr>
        <w:t xml:space="preserve"> (2015) </w:t>
      </w:r>
      <w:r w:rsidRPr="003B4E80">
        <w:rPr>
          <w:rFonts w:ascii="Arial" w:eastAsia="Times New Roman" w:hAnsi="Arial" w:cs="Arial"/>
          <w:iCs/>
          <w:color w:val="222222"/>
          <w:sz w:val="24"/>
          <w:szCs w:val="24"/>
          <w:u w:val="single"/>
        </w:rPr>
        <w:t>Curating Research</w:t>
      </w:r>
      <w:r w:rsidRPr="003B4E80">
        <w:rPr>
          <w:rFonts w:ascii="Arial" w:eastAsia="Times New Roman" w:hAnsi="Arial" w:cs="Arial"/>
          <w:color w:val="222222"/>
          <w:sz w:val="24"/>
          <w:szCs w:val="24"/>
          <w:shd w:val="clear" w:color="auto" w:fill="FFFFFF"/>
        </w:rPr>
        <w:t>, London and Amsterdam: Open Editions and De Appel.</w:t>
      </w:r>
    </w:p>
    <w:p w14:paraId="0A55A667" w14:textId="055BA48F"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 xml:space="preserve">O’Neill, Paul, Steeds, </w:t>
      </w:r>
      <w:r w:rsidR="00D84040" w:rsidRPr="003B4E80">
        <w:rPr>
          <w:rFonts w:ascii="Arial" w:eastAsia="Times New Roman" w:hAnsi="Arial" w:cs="Arial"/>
          <w:color w:val="222222"/>
          <w:sz w:val="24"/>
          <w:szCs w:val="24"/>
          <w:shd w:val="clear" w:color="auto" w:fill="FFFFFF"/>
        </w:rPr>
        <w:t xml:space="preserve">Lucy </w:t>
      </w:r>
      <w:r w:rsidR="00D84040">
        <w:rPr>
          <w:rFonts w:ascii="Arial" w:eastAsia="Times New Roman" w:hAnsi="Arial" w:cs="Arial"/>
          <w:color w:val="222222"/>
          <w:sz w:val="24"/>
          <w:szCs w:val="24"/>
          <w:shd w:val="clear" w:color="auto" w:fill="FFFFFF"/>
        </w:rPr>
        <w:t xml:space="preserve">and </w:t>
      </w:r>
      <w:r w:rsidRPr="003B4E80">
        <w:rPr>
          <w:rFonts w:ascii="Arial" w:eastAsia="Times New Roman" w:hAnsi="Arial" w:cs="Arial"/>
          <w:color w:val="222222"/>
          <w:sz w:val="24"/>
          <w:szCs w:val="24"/>
          <w:shd w:val="clear" w:color="auto" w:fill="FFFFFF"/>
        </w:rPr>
        <w:t xml:space="preserve">Wilson, </w:t>
      </w:r>
      <w:r w:rsidR="00D84040" w:rsidRPr="003B4E80">
        <w:rPr>
          <w:rFonts w:ascii="Arial" w:eastAsia="Times New Roman" w:hAnsi="Arial" w:cs="Arial"/>
          <w:color w:val="222222"/>
          <w:sz w:val="24"/>
          <w:szCs w:val="24"/>
          <w:shd w:val="clear" w:color="auto" w:fill="FFFFFF"/>
        </w:rPr>
        <w:t>Mick</w:t>
      </w:r>
      <w:r w:rsidR="00D84040">
        <w:rPr>
          <w:rFonts w:ascii="Arial" w:eastAsia="Times New Roman" w:hAnsi="Arial" w:cs="Arial"/>
          <w:color w:val="222222"/>
          <w:sz w:val="24"/>
          <w:szCs w:val="24"/>
          <w:shd w:val="clear" w:color="auto" w:fill="FFFFFF"/>
        </w:rPr>
        <w:t>,</w:t>
      </w:r>
      <w:r w:rsidR="00D84040" w:rsidRPr="003B4E80">
        <w:rPr>
          <w:rFonts w:ascii="Arial" w:eastAsia="Times New Roman" w:hAnsi="Arial" w:cs="Arial"/>
          <w:color w:val="222222"/>
          <w:sz w:val="24"/>
          <w:szCs w:val="24"/>
          <w:shd w:val="clear" w:color="auto" w:fill="FFFFFF"/>
        </w:rPr>
        <w:t xml:space="preserve"> </w:t>
      </w:r>
      <w:proofErr w:type="spellStart"/>
      <w:r w:rsidRPr="003B4E80">
        <w:rPr>
          <w:rFonts w:ascii="Arial" w:eastAsia="Times New Roman" w:hAnsi="Arial" w:cs="Arial"/>
          <w:color w:val="222222"/>
          <w:sz w:val="24"/>
          <w:szCs w:val="24"/>
          <w:shd w:val="clear" w:color="auto" w:fill="FFFFFF"/>
        </w:rPr>
        <w:t>eds</w:t>
      </w:r>
      <w:proofErr w:type="spellEnd"/>
      <w:r w:rsidRPr="003B4E80">
        <w:rPr>
          <w:rFonts w:ascii="Arial" w:eastAsia="Times New Roman" w:hAnsi="Arial" w:cs="Arial"/>
          <w:color w:val="222222"/>
          <w:sz w:val="24"/>
          <w:szCs w:val="24"/>
          <w:shd w:val="clear" w:color="auto" w:fill="FFFFFF"/>
        </w:rPr>
        <w:t xml:space="preserve"> (2016) </w:t>
      </w:r>
      <w:r w:rsidRPr="003B4E80">
        <w:rPr>
          <w:rFonts w:ascii="Arial" w:eastAsia="Times New Roman" w:hAnsi="Arial" w:cs="Arial"/>
          <w:iCs/>
          <w:color w:val="222222"/>
          <w:sz w:val="24"/>
          <w:szCs w:val="24"/>
          <w:u w:val="single"/>
        </w:rPr>
        <w:t xml:space="preserve">The Curatorial Conundrum: What to </w:t>
      </w:r>
      <w:r w:rsidR="00D84040">
        <w:rPr>
          <w:rFonts w:ascii="Arial" w:eastAsia="Times New Roman" w:hAnsi="Arial" w:cs="Arial"/>
          <w:iCs/>
          <w:color w:val="222222"/>
          <w:sz w:val="24"/>
          <w:szCs w:val="24"/>
          <w:u w:val="single"/>
        </w:rPr>
        <w:t>s</w:t>
      </w:r>
      <w:r w:rsidRPr="003B4E80">
        <w:rPr>
          <w:rFonts w:ascii="Arial" w:eastAsia="Times New Roman" w:hAnsi="Arial" w:cs="Arial"/>
          <w:iCs/>
          <w:color w:val="222222"/>
          <w:sz w:val="24"/>
          <w:szCs w:val="24"/>
          <w:u w:val="single"/>
        </w:rPr>
        <w:t xml:space="preserve">tudy? What to </w:t>
      </w:r>
      <w:r w:rsidR="00D84040">
        <w:rPr>
          <w:rFonts w:ascii="Arial" w:eastAsia="Times New Roman" w:hAnsi="Arial" w:cs="Arial"/>
          <w:iCs/>
          <w:color w:val="222222"/>
          <w:sz w:val="24"/>
          <w:szCs w:val="24"/>
          <w:u w:val="single"/>
        </w:rPr>
        <w:t>r</w:t>
      </w:r>
      <w:r w:rsidRPr="003B4E80">
        <w:rPr>
          <w:rFonts w:ascii="Arial" w:eastAsia="Times New Roman" w:hAnsi="Arial" w:cs="Arial"/>
          <w:iCs/>
          <w:color w:val="222222"/>
          <w:sz w:val="24"/>
          <w:szCs w:val="24"/>
          <w:u w:val="single"/>
        </w:rPr>
        <w:t xml:space="preserve">esearch? What to </w:t>
      </w:r>
      <w:r w:rsidR="00D84040">
        <w:rPr>
          <w:rFonts w:ascii="Arial" w:eastAsia="Times New Roman" w:hAnsi="Arial" w:cs="Arial"/>
          <w:iCs/>
          <w:color w:val="222222"/>
          <w:sz w:val="24"/>
          <w:szCs w:val="24"/>
          <w:u w:val="single"/>
        </w:rPr>
        <w:t>p</w:t>
      </w:r>
      <w:r w:rsidRPr="003B4E80">
        <w:rPr>
          <w:rFonts w:ascii="Arial" w:eastAsia="Times New Roman" w:hAnsi="Arial" w:cs="Arial"/>
          <w:iCs/>
          <w:color w:val="222222"/>
          <w:sz w:val="24"/>
          <w:szCs w:val="24"/>
          <w:u w:val="single"/>
        </w:rPr>
        <w:t>ractice?</w:t>
      </w:r>
      <w:r w:rsidR="003B4E80">
        <w:rPr>
          <w:rFonts w:ascii="Arial" w:eastAsia="Times New Roman" w:hAnsi="Arial" w:cs="Arial"/>
          <w:color w:val="222222"/>
          <w:sz w:val="24"/>
          <w:szCs w:val="24"/>
          <w:shd w:val="clear" w:color="auto" w:fill="FFFFFF"/>
        </w:rPr>
        <w:t xml:space="preserve"> </w:t>
      </w:r>
      <w:r w:rsidR="007D6EBB" w:rsidRPr="003B4E80">
        <w:rPr>
          <w:rFonts w:ascii="Arial" w:eastAsia="Times New Roman" w:hAnsi="Arial" w:cs="Arial"/>
          <w:color w:val="222222"/>
          <w:sz w:val="24"/>
          <w:szCs w:val="24"/>
          <w:shd w:val="clear" w:color="auto" w:fill="FFFFFF"/>
        </w:rPr>
        <w:t>Cambridge, MA</w:t>
      </w:r>
      <w:r w:rsidRPr="003B4E80">
        <w:rPr>
          <w:rFonts w:ascii="Arial" w:eastAsia="Times New Roman" w:hAnsi="Arial" w:cs="Arial"/>
          <w:color w:val="222222"/>
          <w:sz w:val="24"/>
          <w:szCs w:val="24"/>
          <w:shd w:val="clear" w:color="auto" w:fill="FFFFFF"/>
        </w:rPr>
        <w:t>: MIT Press</w:t>
      </w:r>
      <w:r w:rsidR="00D84040">
        <w:rPr>
          <w:rFonts w:ascii="Arial" w:eastAsia="Times New Roman" w:hAnsi="Arial" w:cs="Arial"/>
          <w:color w:val="222222"/>
          <w:sz w:val="24"/>
          <w:szCs w:val="24"/>
          <w:shd w:val="clear" w:color="auto" w:fill="FFFFFF"/>
        </w:rPr>
        <w:t xml:space="preserve"> and</w:t>
      </w:r>
      <w:r w:rsidRPr="003B4E80">
        <w:rPr>
          <w:rFonts w:ascii="Arial" w:eastAsia="Times New Roman" w:hAnsi="Arial" w:cs="Arial"/>
          <w:color w:val="222222"/>
          <w:sz w:val="24"/>
          <w:szCs w:val="24"/>
          <w:shd w:val="clear" w:color="auto" w:fill="FFFFFF"/>
        </w:rPr>
        <w:t xml:space="preserve"> </w:t>
      </w:r>
      <w:proofErr w:type="spellStart"/>
      <w:r w:rsidRPr="003B4E80">
        <w:rPr>
          <w:rFonts w:ascii="Arial" w:eastAsia="Times New Roman" w:hAnsi="Arial" w:cs="Arial"/>
          <w:color w:val="222222"/>
          <w:sz w:val="24"/>
          <w:szCs w:val="24"/>
          <w:shd w:val="clear" w:color="auto" w:fill="FFFFFF"/>
        </w:rPr>
        <w:t>Center</w:t>
      </w:r>
      <w:proofErr w:type="spellEnd"/>
      <w:r w:rsidRPr="003B4E80">
        <w:rPr>
          <w:rFonts w:ascii="Arial" w:eastAsia="Times New Roman" w:hAnsi="Arial" w:cs="Arial"/>
          <w:color w:val="222222"/>
          <w:sz w:val="24"/>
          <w:szCs w:val="24"/>
          <w:shd w:val="clear" w:color="auto" w:fill="FFFFFF"/>
        </w:rPr>
        <w:t xml:space="preserve"> for Curatorial Studies</w:t>
      </w:r>
      <w:r w:rsidR="00D84040">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Bard College</w:t>
      </w:r>
      <w:r w:rsidR="00E176D5">
        <w:rPr>
          <w:rFonts w:ascii="Arial" w:eastAsia="Times New Roman" w:hAnsi="Arial" w:cs="Arial"/>
          <w:color w:val="222222"/>
          <w:sz w:val="24"/>
          <w:szCs w:val="24"/>
          <w:shd w:val="clear" w:color="auto" w:fill="FFFFFF"/>
        </w:rPr>
        <w:t xml:space="preserve"> and </w:t>
      </w:r>
      <w:r w:rsidR="007D6EBB" w:rsidRPr="003B4E80">
        <w:rPr>
          <w:rFonts w:ascii="Arial" w:eastAsia="Times New Roman" w:hAnsi="Arial" w:cs="Arial"/>
          <w:color w:val="222222"/>
          <w:sz w:val="24"/>
          <w:szCs w:val="24"/>
          <w:shd w:val="clear" w:color="auto" w:fill="FFFFFF"/>
        </w:rPr>
        <w:t>LUMA Foundation</w:t>
      </w:r>
      <w:r w:rsidRPr="003B4E80">
        <w:rPr>
          <w:rFonts w:ascii="Arial" w:eastAsia="Times New Roman" w:hAnsi="Arial" w:cs="Arial"/>
          <w:color w:val="222222"/>
          <w:sz w:val="24"/>
          <w:szCs w:val="24"/>
          <w:shd w:val="clear" w:color="auto" w:fill="FFFFFF"/>
        </w:rPr>
        <w:t>.</w:t>
      </w:r>
    </w:p>
    <w:p w14:paraId="12DD8581" w14:textId="3CA3F3CB"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Osborne, Peter (2013) </w:t>
      </w:r>
      <w:r w:rsidRPr="003B4E80">
        <w:rPr>
          <w:rFonts w:ascii="Arial" w:eastAsia="Times New Roman" w:hAnsi="Arial" w:cs="Arial"/>
          <w:iCs/>
          <w:color w:val="222222"/>
          <w:sz w:val="24"/>
          <w:szCs w:val="24"/>
          <w:u w:val="single"/>
        </w:rPr>
        <w:t xml:space="preserve">Anywhere or </w:t>
      </w:r>
      <w:r w:rsidR="00D84040">
        <w:rPr>
          <w:rFonts w:ascii="Arial" w:eastAsia="Times New Roman" w:hAnsi="Arial" w:cs="Arial"/>
          <w:iCs/>
          <w:color w:val="222222"/>
          <w:sz w:val="24"/>
          <w:szCs w:val="24"/>
          <w:u w:val="single"/>
        </w:rPr>
        <w:t>N</w:t>
      </w:r>
      <w:r w:rsidRPr="003B4E80">
        <w:rPr>
          <w:rFonts w:ascii="Arial" w:eastAsia="Times New Roman" w:hAnsi="Arial" w:cs="Arial"/>
          <w:iCs/>
          <w:color w:val="222222"/>
          <w:sz w:val="24"/>
          <w:szCs w:val="24"/>
          <w:u w:val="single"/>
        </w:rPr>
        <w:t xml:space="preserve">ot at </w:t>
      </w:r>
      <w:r w:rsidR="00D84040">
        <w:rPr>
          <w:rFonts w:ascii="Arial" w:eastAsia="Times New Roman" w:hAnsi="Arial" w:cs="Arial"/>
          <w:iCs/>
          <w:color w:val="222222"/>
          <w:sz w:val="24"/>
          <w:szCs w:val="24"/>
          <w:u w:val="single"/>
        </w:rPr>
        <w:t>A</w:t>
      </w:r>
      <w:r w:rsidRPr="003B4E80">
        <w:rPr>
          <w:rFonts w:ascii="Arial" w:eastAsia="Times New Roman" w:hAnsi="Arial" w:cs="Arial"/>
          <w:iCs/>
          <w:color w:val="222222"/>
          <w:sz w:val="24"/>
          <w:szCs w:val="24"/>
          <w:u w:val="single"/>
        </w:rPr>
        <w:t>ll: Philosophy of contemporary art</w:t>
      </w:r>
      <w:r w:rsidRPr="003B4E80">
        <w:rPr>
          <w:rFonts w:ascii="Arial" w:eastAsia="Times New Roman" w:hAnsi="Arial" w:cs="Arial"/>
          <w:color w:val="222222"/>
          <w:sz w:val="24"/>
          <w:szCs w:val="24"/>
          <w:shd w:val="clear" w:color="auto" w:fill="FFFFFF"/>
        </w:rPr>
        <w:t>, London and Brooklyn: Verso.</w:t>
      </w:r>
    </w:p>
    <w:p w14:paraId="57574F4C" w14:textId="41533A05"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lastRenderedPageBreak/>
        <w:t>Pollock, Griselda (1999) </w:t>
      </w:r>
      <w:r w:rsidRPr="003B4E80">
        <w:rPr>
          <w:rFonts w:ascii="Arial" w:eastAsia="Times New Roman" w:hAnsi="Arial" w:cs="Arial"/>
          <w:iCs/>
          <w:color w:val="222222"/>
          <w:sz w:val="24"/>
          <w:szCs w:val="24"/>
          <w:u w:val="single"/>
        </w:rPr>
        <w:t xml:space="preserve">Differencing the Canon: Feminist </w:t>
      </w:r>
      <w:r w:rsidR="00FA6FC5">
        <w:rPr>
          <w:rFonts w:ascii="Arial" w:eastAsia="Times New Roman" w:hAnsi="Arial" w:cs="Arial"/>
          <w:iCs/>
          <w:color w:val="222222"/>
          <w:sz w:val="24"/>
          <w:szCs w:val="24"/>
          <w:u w:val="single"/>
        </w:rPr>
        <w:t>d</w:t>
      </w:r>
      <w:r w:rsidRPr="003B4E80">
        <w:rPr>
          <w:rFonts w:ascii="Arial" w:eastAsia="Times New Roman" w:hAnsi="Arial" w:cs="Arial"/>
          <w:iCs/>
          <w:color w:val="222222"/>
          <w:sz w:val="24"/>
          <w:szCs w:val="24"/>
          <w:u w:val="single"/>
        </w:rPr>
        <w:t xml:space="preserve">esire and the </w:t>
      </w:r>
      <w:r w:rsidR="00FA6FC5">
        <w:rPr>
          <w:rFonts w:ascii="Arial" w:eastAsia="Times New Roman" w:hAnsi="Arial" w:cs="Arial"/>
          <w:iCs/>
          <w:color w:val="222222"/>
          <w:sz w:val="24"/>
          <w:szCs w:val="24"/>
          <w:u w:val="single"/>
        </w:rPr>
        <w:t>w</w:t>
      </w:r>
      <w:r w:rsidRPr="003B4E80">
        <w:rPr>
          <w:rFonts w:ascii="Arial" w:eastAsia="Times New Roman" w:hAnsi="Arial" w:cs="Arial"/>
          <w:iCs/>
          <w:color w:val="222222"/>
          <w:sz w:val="24"/>
          <w:szCs w:val="24"/>
          <w:u w:val="single"/>
        </w:rPr>
        <w:t xml:space="preserve">riting of </w:t>
      </w:r>
      <w:r w:rsidR="00FA6FC5">
        <w:rPr>
          <w:rFonts w:ascii="Arial" w:eastAsia="Times New Roman" w:hAnsi="Arial" w:cs="Arial"/>
          <w:iCs/>
          <w:color w:val="222222"/>
          <w:sz w:val="24"/>
          <w:szCs w:val="24"/>
          <w:u w:val="single"/>
        </w:rPr>
        <w:t>a</w:t>
      </w:r>
      <w:r w:rsidRPr="003B4E80">
        <w:rPr>
          <w:rFonts w:ascii="Arial" w:eastAsia="Times New Roman" w:hAnsi="Arial" w:cs="Arial"/>
          <w:iCs/>
          <w:color w:val="222222"/>
          <w:sz w:val="24"/>
          <w:szCs w:val="24"/>
          <w:u w:val="single"/>
        </w:rPr>
        <w:t xml:space="preserve">rt's </w:t>
      </w:r>
      <w:r w:rsidR="00FA6FC5">
        <w:rPr>
          <w:rFonts w:ascii="Arial" w:eastAsia="Times New Roman" w:hAnsi="Arial" w:cs="Arial"/>
          <w:iCs/>
          <w:color w:val="222222"/>
          <w:sz w:val="24"/>
          <w:szCs w:val="24"/>
          <w:u w:val="single"/>
        </w:rPr>
        <w:t>h</w:t>
      </w:r>
      <w:r w:rsidRPr="003B4E80">
        <w:rPr>
          <w:rFonts w:ascii="Arial" w:eastAsia="Times New Roman" w:hAnsi="Arial" w:cs="Arial"/>
          <w:iCs/>
          <w:color w:val="222222"/>
          <w:sz w:val="24"/>
          <w:szCs w:val="24"/>
          <w:u w:val="single"/>
        </w:rPr>
        <w:t>istories</w:t>
      </w:r>
      <w:r w:rsidR="00FA6FC5">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 xml:space="preserve"> London and New York: Routledge.</w:t>
      </w:r>
    </w:p>
    <w:p w14:paraId="4B8A019B" w14:textId="096A17D0" w:rsidR="00D3557A" w:rsidRPr="003B4E80" w:rsidRDefault="00D3557A" w:rsidP="003B4E80">
      <w:pPr>
        <w:spacing w:line="360" w:lineRule="auto"/>
        <w:rPr>
          <w:rFonts w:ascii="Arial" w:eastAsia="Times New Roman" w:hAnsi="Arial" w:cs="Arial"/>
          <w:sz w:val="24"/>
          <w:szCs w:val="24"/>
        </w:rPr>
      </w:pPr>
      <w:r w:rsidRPr="003B4E80">
        <w:rPr>
          <w:rFonts w:ascii="Arial" w:eastAsia="Times New Roman" w:hAnsi="Arial" w:cs="Arial"/>
          <w:color w:val="222222"/>
          <w:sz w:val="24"/>
          <w:szCs w:val="24"/>
          <w:shd w:val="clear" w:color="auto" w:fill="FFFFFF"/>
        </w:rPr>
        <w:t xml:space="preserve">Pollock, Griselda and </w:t>
      </w:r>
      <w:proofErr w:type="spellStart"/>
      <w:r w:rsidRPr="003B4E80">
        <w:rPr>
          <w:rFonts w:ascii="Arial" w:eastAsia="Times New Roman" w:hAnsi="Arial" w:cs="Arial"/>
          <w:color w:val="222222"/>
          <w:sz w:val="24"/>
          <w:szCs w:val="24"/>
          <w:shd w:val="clear" w:color="auto" w:fill="FFFFFF"/>
        </w:rPr>
        <w:t>Zemans</w:t>
      </w:r>
      <w:proofErr w:type="spellEnd"/>
      <w:r w:rsidR="00FA6FC5">
        <w:rPr>
          <w:rFonts w:ascii="Arial" w:eastAsia="Times New Roman" w:hAnsi="Arial" w:cs="Arial"/>
          <w:color w:val="222222"/>
          <w:sz w:val="24"/>
          <w:szCs w:val="24"/>
          <w:shd w:val="clear" w:color="auto" w:fill="FFFFFF"/>
        </w:rPr>
        <w:t>,</w:t>
      </w:r>
      <w:r w:rsidR="00FA6FC5" w:rsidRPr="00FA6FC5">
        <w:rPr>
          <w:rFonts w:ascii="Arial" w:eastAsia="Times New Roman" w:hAnsi="Arial" w:cs="Arial"/>
          <w:color w:val="222222"/>
          <w:sz w:val="24"/>
          <w:szCs w:val="24"/>
          <w:shd w:val="clear" w:color="auto" w:fill="FFFFFF"/>
        </w:rPr>
        <w:t xml:space="preserve"> </w:t>
      </w:r>
      <w:r w:rsidR="00FA6FC5" w:rsidRPr="003B4E80">
        <w:rPr>
          <w:rFonts w:ascii="Arial" w:eastAsia="Times New Roman" w:hAnsi="Arial" w:cs="Arial"/>
          <w:color w:val="222222"/>
          <w:sz w:val="24"/>
          <w:szCs w:val="24"/>
          <w:shd w:val="clear" w:color="auto" w:fill="FFFFFF"/>
        </w:rPr>
        <w:t>Joyce</w:t>
      </w:r>
      <w:r w:rsidR="00FA6FC5">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 xml:space="preserve"> </w:t>
      </w:r>
      <w:proofErr w:type="spellStart"/>
      <w:r w:rsidRPr="003B4E80">
        <w:rPr>
          <w:rFonts w:ascii="Arial" w:eastAsia="Times New Roman" w:hAnsi="Arial" w:cs="Arial"/>
          <w:color w:val="222222"/>
          <w:sz w:val="24"/>
          <w:szCs w:val="24"/>
          <w:shd w:val="clear" w:color="auto" w:fill="FFFFFF"/>
        </w:rPr>
        <w:t>eds</w:t>
      </w:r>
      <w:proofErr w:type="spellEnd"/>
      <w:r w:rsidRPr="003B4E80">
        <w:rPr>
          <w:rFonts w:ascii="Arial" w:eastAsia="Times New Roman" w:hAnsi="Arial" w:cs="Arial"/>
          <w:color w:val="222222"/>
          <w:sz w:val="24"/>
          <w:szCs w:val="24"/>
          <w:shd w:val="clear" w:color="auto" w:fill="FFFFFF"/>
        </w:rPr>
        <w:t xml:space="preserve"> (2007) </w:t>
      </w:r>
      <w:r w:rsidRPr="003B4E80">
        <w:rPr>
          <w:rFonts w:ascii="Arial" w:eastAsia="Times New Roman" w:hAnsi="Arial" w:cs="Arial"/>
          <w:iCs/>
          <w:color w:val="222222"/>
          <w:sz w:val="24"/>
          <w:szCs w:val="24"/>
          <w:u w:val="single"/>
        </w:rPr>
        <w:t xml:space="preserve">Museums after </w:t>
      </w:r>
      <w:r w:rsidR="00FA6FC5">
        <w:rPr>
          <w:rFonts w:ascii="Arial" w:eastAsia="Times New Roman" w:hAnsi="Arial" w:cs="Arial"/>
          <w:iCs/>
          <w:color w:val="222222"/>
          <w:sz w:val="24"/>
          <w:szCs w:val="24"/>
          <w:u w:val="single"/>
        </w:rPr>
        <w:t>M</w:t>
      </w:r>
      <w:r w:rsidRPr="003B4E80">
        <w:rPr>
          <w:rFonts w:ascii="Arial" w:eastAsia="Times New Roman" w:hAnsi="Arial" w:cs="Arial"/>
          <w:iCs/>
          <w:color w:val="222222"/>
          <w:sz w:val="24"/>
          <w:szCs w:val="24"/>
          <w:u w:val="single"/>
        </w:rPr>
        <w:t xml:space="preserve">odernism: </w:t>
      </w:r>
      <w:r w:rsidR="00FA6FC5">
        <w:rPr>
          <w:rFonts w:ascii="Arial" w:eastAsia="Times New Roman" w:hAnsi="Arial" w:cs="Arial"/>
          <w:iCs/>
          <w:color w:val="222222"/>
          <w:sz w:val="24"/>
          <w:szCs w:val="24"/>
          <w:u w:val="single"/>
        </w:rPr>
        <w:t>S</w:t>
      </w:r>
      <w:r w:rsidRPr="003B4E80">
        <w:rPr>
          <w:rFonts w:ascii="Arial" w:eastAsia="Times New Roman" w:hAnsi="Arial" w:cs="Arial"/>
          <w:iCs/>
          <w:color w:val="222222"/>
          <w:sz w:val="24"/>
          <w:szCs w:val="24"/>
          <w:u w:val="single"/>
        </w:rPr>
        <w:t>trategies of engagement</w:t>
      </w:r>
      <w:r w:rsidRPr="003B4E80">
        <w:rPr>
          <w:rFonts w:ascii="Arial" w:eastAsia="Times New Roman" w:hAnsi="Arial" w:cs="Arial"/>
          <w:color w:val="222222"/>
          <w:sz w:val="24"/>
          <w:szCs w:val="24"/>
          <w:shd w:val="clear" w:color="auto" w:fill="FFFFFF"/>
        </w:rPr>
        <w:t>, Oxford: Blackwell Publishing.</w:t>
      </w:r>
    </w:p>
    <w:p w14:paraId="086C7FD6" w14:textId="25B0D232" w:rsidR="00D3557A" w:rsidRPr="003B4E80" w:rsidRDefault="00D3557A" w:rsidP="003B4E80">
      <w:pPr>
        <w:spacing w:line="360" w:lineRule="auto"/>
        <w:rPr>
          <w:rFonts w:ascii="Arial" w:eastAsia="Times New Roman" w:hAnsi="Arial" w:cs="Arial"/>
          <w:sz w:val="24"/>
          <w:szCs w:val="24"/>
        </w:rPr>
      </w:pPr>
      <w:proofErr w:type="spellStart"/>
      <w:r w:rsidRPr="003B4E80">
        <w:rPr>
          <w:rFonts w:ascii="Arial" w:eastAsia="Times New Roman" w:hAnsi="Arial" w:cs="Arial"/>
          <w:color w:val="222222"/>
          <w:sz w:val="24"/>
          <w:szCs w:val="24"/>
          <w:shd w:val="clear" w:color="auto" w:fill="FFFFFF"/>
        </w:rPr>
        <w:t>Staniszewski</w:t>
      </w:r>
      <w:proofErr w:type="spellEnd"/>
      <w:r w:rsidRPr="003B4E80">
        <w:rPr>
          <w:rFonts w:ascii="Arial" w:eastAsia="Times New Roman" w:hAnsi="Arial" w:cs="Arial"/>
          <w:color w:val="222222"/>
          <w:sz w:val="24"/>
          <w:szCs w:val="24"/>
          <w:shd w:val="clear" w:color="auto" w:fill="FFFFFF"/>
        </w:rPr>
        <w:t xml:space="preserve">, Mary Anne (1998) </w:t>
      </w:r>
      <w:r w:rsidRPr="003B4E80">
        <w:rPr>
          <w:rFonts w:ascii="Arial" w:eastAsia="Times New Roman" w:hAnsi="Arial" w:cs="Arial"/>
          <w:iCs/>
          <w:color w:val="222222"/>
          <w:sz w:val="24"/>
          <w:szCs w:val="24"/>
          <w:u w:val="single"/>
        </w:rPr>
        <w:t xml:space="preserve">The </w:t>
      </w:r>
      <w:r w:rsidR="00FA6FC5">
        <w:rPr>
          <w:rFonts w:ascii="Arial" w:eastAsia="Times New Roman" w:hAnsi="Arial" w:cs="Arial"/>
          <w:iCs/>
          <w:color w:val="222222"/>
          <w:sz w:val="24"/>
          <w:szCs w:val="24"/>
          <w:u w:val="single"/>
        </w:rPr>
        <w:t>P</w:t>
      </w:r>
      <w:r w:rsidRPr="003B4E80">
        <w:rPr>
          <w:rFonts w:ascii="Arial" w:eastAsia="Times New Roman" w:hAnsi="Arial" w:cs="Arial"/>
          <w:iCs/>
          <w:color w:val="222222"/>
          <w:sz w:val="24"/>
          <w:szCs w:val="24"/>
          <w:u w:val="single"/>
        </w:rPr>
        <w:t xml:space="preserve">ower of </w:t>
      </w:r>
      <w:r w:rsidR="00FA6FC5">
        <w:rPr>
          <w:rFonts w:ascii="Arial" w:eastAsia="Times New Roman" w:hAnsi="Arial" w:cs="Arial"/>
          <w:iCs/>
          <w:color w:val="222222"/>
          <w:sz w:val="24"/>
          <w:szCs w:val="24"/>
          <w:u w:val="single"/>
        </w:rPr>
        <w:t>D</w:t>
      </w:r>
      <w:r w:rsidRPr="003B4E80">
        <w:rPr>
          <w:rFonts w:ascii="Arial" w:eastAsia="Times New Roman" w:hAnsi="Arial" w:cs="Arial"/>
          <w:iCs/>
          <w:color w:val="222222"/>
          <w:sz w:val="24"/>
          <w:szCs w:val="24"/>
          <w:u w:val="single"/>
        </w:rPr>
        <w:t>isplay: A history of exhibition installations at the Museum of Modern Art</w:t>
      </w:r>
      <w:r w:rsidRPr="003B4E80">
        <w:rPr>
          <w:rFonts w:ascii="Arial" w:eastAsia="Times New Roman" w:hAnsi="Arial" w:cs="Arial"/>
          <w:color w:val="222222"/>
          <w:sz w:val="24"/>
          <w:szCs w:val="24"/>
          <w:shd w:val="clear" w:color="auto" w:fill="FFFFFF"/>
        </w:rPr>
        <w:t>, Cambridge</w:t>
      </w:r>
      <w:r w:rsidR="00FA6FC5">
        <w:rPr>
          <w:rFonts w:ascii="Arial" w:eastAsia="Times New Roman" w:hAnsi="Arial" w:cs="Arial"/>
          <w:color w:val="222222"/>
          <w:sz w:val="24"/>
          <w:szCs w:val="24"/>
          <w:shd w:val="clear" w:color="auto" w:fill="FFFFFF"/>
        </w:rPr>
        <w:t>,</w:t>
      </w:r>
      <w:r w:rsidRPr="003B4E80">
        <w:rPr>
          <w:rFonts w:ascii="Arial" w:eastAsia="Times New Roman" w:hAnsi="Arial" w:cs="Arial"/>
          <w:color w:val="222222"/>
          <w:sz w:val="24"/>
          <w:szCs w:val="24"/>
          <w:shd w:val="clear" w:color="auto" w:fill="FFFFFF"/>
        </w:rPr>
        <w:t xml:space="preserve"> MA: MIT Press.</w:t>
      </w:r>
    </w:p>
    <w:p w14:paraId="4570F721" w14:textId="77777777" w:rsidR="00052AF1" w:rsidRPr="003B4E80" w:rsidRDefault="00052AF1" w:rsidP="003B4E80">
      <w:pPr>
        <w:spacing w:after="0" w:line="360" w:lineRule="auto"/>
        <w:rPr>
          <w:rFonts w:ascii="Arial" w:hAnsi="Arial" w:cs="Arial"/>
          <w:sz w:val="24"/>
          <w:szCs w:val="24"/>
        </w:rPr>
      </w:pPr>
    </w:p>
    <w:sectPr w:rsidR="00052AF1" w:rsidRPr="003B4E80" w:rsidSect="00AB00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6AFD4" w14:textId="77777777" w:rsidR="00C45BF3" w:rsidRDefault="00C45BF3" w:rsidP="00DB33FA">
      <w:pPr>
        <w:spacing w:after="0" w:line="240" w:lineRule="auto"/>
      </w:pPr>
      <w:r>
        <w:separator/>
      </w:r>
    </w:p>
  </w:endnote>
  <w:endnote w:type="continuationSeparator" w:id="0">
    <w:p w14:paraId="6DA9F0EF" w14:textId="77777777" w:rsidR="00C45BF3" w:rsidRDefault="00C45BF3" w:rsidP="00DB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55A65" w14:textId="77777777" w:rsidR="00C45BF3" w:rsidRDefault="00C45BF3" w:rsidP="00DB33FA">
      <w:pPr>
        <w:spacing w:after="0" w:line="240" w:lineRule="auto"/>
      </w:pPr>
      <w:r>
        <w:separator/>
      </w:r>
    </w:p>
  </w:footnote>
  <w:footnote w:type="continuationSeparator" w:id="0">
    <w:p w14:paraId="2866E03B" w14:textId="77777777" w:rsidR="00C45BF3" w:rsidRDefault="00C45BF3" w:rsidP="00DB33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01"/>
    <w:rsid w:val="00001CD2"/>
    <w:rsid w:val="00002205"/>
    <w:rsid w:val="0001217D"/>
    <w:rsid w:val="000140E7"/>
    <w:rsid w:val="0002266D"/>
    <w:rsid w:val="00023EEF"/>
    <w:rsid w:val="00031C10"/>
    <w:rsid w:val="000334F6"/>
    <w:rsid w:val="00041D01"/>
    <w:rsid w:val="000422C1"/>
    <w:rsid w:val="00047567"/>
    <w:rsid w:val="000521D6"/>
    <w:rsid w:val="00052AF1"/>
    <w:rsid w:val="000551ED"/>
    <w:rsid w:val="00061C69"/>
    <w:rsid w:val="0006366E"/>
    <w:rsid w:val="000766A8"/>
    <w:rsid w:val="000860E9"/>
    <w:rsid w:val="000A4CF7"/>
    <w:rsid w:val="000A5680"/>
    <w:rsid w:val="000A5A86"/>
    <w:rsid w:val="000B3AD3"/>
    <w:rsid w:val="000B674B"/>
    <w:rsid w:val="000B753A"/>
    <w:rsid w:val="000C5894"/>
    <w:rsid w:val="000C654E"/>
    <w:rsid w:val="000C6BAF"/>
    <w:rsid w:val="000D5C8D"/>
    <w:rsid w:val="000E08C3"/>
    <w:rsid w:val="000E4FF9"/>
    <w:rsid w:val="000E6DF4"/>
    <w:rsid w:val="000F0A8B"/>
    <w:rsid w:val="000F3655"/>
    <w:rsid w:val="0010057F"/>
    <w:rsid w:val="00100F45"/>
    <w:rsid w:val="00103131"/>
    <w:rsid w:val="00106B21"/>
    <w:rsid w:val="00112912"/>
    <w:rsid w:val="001143C9"/>
    <w:rsid w:val="00131B7B"/>
    <w:rsid w:val="0013288F"/>
    <w:rsid w:val="00142839"/>
    <w:rsid w:val="00142AD0"/>
    <w:rsid w:val="00152D76"/>
    <w:rsid w:val="00164B5E"/>
    <w:rsid w:val="00170E68"/>
    <w:rsid w:val="00172360"/>
    <w:rsid w:val="0017721E"/>
    <w:rsid w:val="0018288A"/>
    <w:rsid w:val="00182BB9"/>
    <w:rsid w:val="00186A0D"/>
    <w:rsid w:val="001905D8"/>
    <w:rsid w:val="00192834"/>
    <w:rsid w:val="00192AF5"/>
    <w:rsid w:val="00192E74"/>
    <w:rsid w:val="00197D31"/>
    <w:rsid w:val="001A34EB"/>
    <w:rsid w:val="001A6A05"/>
    <w:rsid w:val="001A6B51"/>
    <w:rsid w:val="001B0799"/>
    <w:rsid w:val="001B13AF"/>
    <w:rsid w:val="001B3A57"/>
    <w:rsid w:val="001B3DE4"/>
    <w:rsid w:val="001B436D"/>
    <w:rsid w:val="001B735F"/>
    <w:rsid w:val="001C19E0"/>
    <w:rsid w:val="001D02C7"/>
    <w:rsid w:val="001D2029"/>
    <w:rsid w:val="001D6451"/>
    <w:rsid w:val="001E17CC"/>
    <w:rsid w:val="001E5A49"/>
    <w:rsid w:val="001F264F"/>
    <w:rsid w:val="001F4813"/>
    <w:rsid w:val="001F4D03"/>
    <w:rsid w:val="001F6727"/>
    <w:rsid w:val="00200245"/>
    <w:rsid w:val="002010F7"/>
    <w:rsid w:val="00205BBF"/>
    <w:rsid w:val="002060D7"/>
    <w:rsid w:val="0021781A"/>
    <w:rsid w:val="002201AF"/>
    <w:rsid w:val="00221ACC"/>
    <w:rsid w:val="00222ECD"/>
    <w:rsid w:val="00224371"/>
    <w:rsid w:val="002258B3"/>
    <w:rsid w:val="00232516"/>
    <w:rsid w:val="00233F21"/>
    <w:rsid w:val="00235663"/>
    <w:rsid w:val="00235BD8"/>
    <w:rsid w:val="00236C85"/>
    <w:rsid w:val="002427FF"/>
    <w:rsid w:val="00243BB0"/>
    <w:rsid w:val="00244846"/>
    <w:rsid w:val="00245F9A"/>
    <w:rsid w:val="00250DAB"/>
    <w:rsid w:val="0025174B"/>
    <w:rsid w:val="00251B47"/>
    <w:rsid w:val="0025382D"/>
    <w:rsid w:val="00253AFE"/>
    <w:rsid w:val="00256227"/>
    <w:rsid w:val="00264148"/>
    <w:rsid w:val="00264344"/>
    <w:rsid w:val="0026488B"/>
    <w:rsid w:val="0026718C"/>
    <w:rsid w:val="002705E2"/>
    <w:rsid w:val="0027060B"/>
    <w:rsid w:val="00272416"/>
    <w:rsid w:val="0028151C"/>
    <w:rsid w:val="00285697"/>
    <w:rsid w:val="00286380"/>
    <w:rsid w:val="00286F1A"/>
    <w:rsid w:val="00290F8B"/>
    <w:rsid w:val="00291744"/>
    <w:rsid w:val="002930F3"/>
    <w:rsid w:val="002974C2"/>
    <w:rsid w:val="002A5686"/>
    <w:rsid w:val="002A72E6"/>
    <w:rsid w:val="002A7838"/>
    <w:rsid w:val="002C073D"/>
    <w:rsid w:val="002C26CF"/>
    <w:rsid w:val="002D05D1"/>
    <w:rsid w:val="002D1474"/>
    <w:rsid w:val="002D7B76"/>
    <w:rsid w:val="002F3A2D"/>
    <w:rsid w:val="002F5887"/>
    <w:rsid w:val="00303740"/>
    <w:rsid w:val="00306157"/>
    <w:rsid w:val="003107D3"/>
    <w:rsid w:val="003121B0"/>
    <w:rsid w:val="00316E3F"/>
    <w:rsid w:val="00317B6E"/>
    <w:rsid w:val="00317FB5"/>
    <w:rsid w:val="00320954"/>
    <w:rsid w:val="0032109B"/>
    <w:rsid w:val="0032304B"/>
    <w:rsid w:val="003347DA"/>
    <w:rsid w:val="0034272B"/>
    <w:rsid w:val="003452A1"/>
    <w:rsid w:val="00346244"/>
    <w:rsid w:val="003615FA"/>
    <w:rsid w:val="0036280A"/>
    <w:rsid w:val="003723D9"/>
    <w:rsid w:val="003737BA"/>
    <w:rsid w:val="003740B9"/>
    <w:rsid w:val="00381F5F"/>
    <w:rsid w:val="00384B51"/>
    <w:rsid w:val="00387B6D"/>
    <w:rsid w:val="00390F75"/>
    <w:rsid w:val="00390FC8"/>
    <w:rsid w:val="0039317E"/>
    <w:rsid w:val="003A010D"/>
    <w:rsid w:val="003B19C9"/>
    <w:rsid w:val="003B1A92"/>
    <w:rsid w:val="003B1EFE"/>
    <w:rsid w:val="003B26A8"/>
    <w:rsid w:val="003B2D9B"/>
    <w:rsid w:val="003B4E80"/>
    <w:rsid w:val="003B79A0"/>
    <w:rsid w:val="003C22E0"/>
    <w:rsid w:val="003C2C6C"/>
    <w:rsid w:val="003C5024"/>
    <w:rsid w:val="003D2260"/>
    <w:rsid w:val="003D2E78"/>
    <w:rsid w:val="003D4779"/>
    <w:rsid w:val="003D5740"/>
    <w:rsid w:val="003D59C3"/>
    <w:rsid w:val="003E22FC"/>
    <w:rsid w:val="003E4C29"/>
    <w:rsid w:val="003F2ADA"/>
    <w:rsid w:val="003F7E9C"/>
    <w:rsid w:val="0040248A"/>
    <w:rsid w:val="0040496F"/>
    <w:rsid w:val="00410027"/>
    <w:rsid w:val="004122C8"/>
    <w:rsid w:val="00412737"/>
    <w:rsid w:val="00414E97"/>
    <w:rsid w:val="00423592"/>
    <w:rsid w:val="00423E1B"/>
    <w:rsid w:val="0042655D"/>
    <w:rsid w:val="00430E73"/>
    <w:rsid w:val="00433857"/>
    <w:rsid w:val="00434B3C"/>
    <w:rsid w:val="00442197"/>
    <w:rsid w:val="004441A6"/>
    <w:rsid w:val="004500D3"/>
    <w:rsid w:val="00453BFC"/>
    <w:rsid w:val="004556EC"/>
    <w:rsid w:val="00455A0D"/>
    <w:rsid w:val="0045697E"/>
    <w:rsid w:val="00457AD2"/>
    <w:rsid w:val="00460BCC"/>
    <w:rsid w:val="00461328"/>
    <w:rsid w:val="00461809"/>
    <w:rsid w:val="00470966"/>
    <w:rsid w:val="0047208A"/>
    <w:rsid w:val="0047232A"/>
    <w:rsid w:val="00472C10"/>
    <w:rsid w:val="00476DDF"/>
    <w:rsid w:val="004853EE"/>
    <w:rsid w:val="00490E80"/>
    <w:rsid w:val="00492748"/>
    <w:rsid w:val="004932A8"/>
    <w:rsid w:val="004A3D11"/>
    <w:rsid w:val="004B08A9"/>
    <w:rsid w:val="004B567D"/>
    <w:rsid w:val="004B56F1"/>
    <w:rsid w:val="004C42A4"/>
    <w:rsid w:val="004D7B0F"/>
    <w:rsid w:val="004E0EC5"/>
    <w:rsid w:val="004E41C2"/>
    <w:rsid w:val="004E538E"/>
    <w:rsid w:val="004E717D"/>
    <w:rsid w:val="00501396"/>
    <w:rsid w:val="00512C1C"/>
    <w:rsid w:val="00527662"/>
    <w:rsid w:val="00527692"/>
    <w:rsid w:val="00527B9A"/>
    <w:rsid w:val="0053038A"/>
    <w:rsid w:val="0053491E"/>
    <w:rsid w:val="00535E11"/>
    <w:rsid w:val="00541992"/>
    <w:rsid w:val="00546EB9"/>
    <w:rsid w:val="00553B38"/>
    <w:rsid w:val="00560AF3"/>
    <w:rsid w:val="00562B55"/>
    <w:rsid w:val="00562E36"/>
    <w:rsid w:val="00564A76"/>
    <w:rsid w:val="005676C0"/>
    <w:rsid w:val="00570B01"/>
    <w:rsid w:val="00575123"/>
    <w:rsid w:val="00581E4F"/>
    <w:rsid w:val="00593CBC"/>
    <w:rsid w:val="00594A30"/>
    <w:rsid w:val="005A71CC"/>
    <w:rsid w:val="005B0683"/>
    <w:rsid w:val="005B3D0E"/>
    <w:rsid w:val="005B6145"/>
    <w:rsid w:val="005B68D9"/>
    <w:rsid w:val="005B6A3B"/>
    <w:rsid w:val="005C373B"/>
    <w:rsid w:val="005C469B"/>
    <w:rsid w:val="005C7E1F"/>
    <w:rsid w:val="005D6CC1"/>
    <w:rsid w:val="005D7A3A"/>
    <w:rsid w:val="005E052A"/>
    <w:rsid w:val="005E058F"/>
    <w:rsid w:val="005E52A1"/>
    <w:rsid w:val="005E6FE8"/>
    <w:rsid w:val="005F0C64"/>
    <w:rsid w:val="005F7BC5"/>
    <w:rsid w:val="006032FD"/>
    <w:rsid w:val="006110D0"/>
    <w:rsid w:val="00613314"/>
    <w:rsid w:val="006174F1"/>
    <w:rsid w:val="00630BA3"/>
    <w:rsid w:val="00633577"/>
    <w:rsid w:val="00636E73"/>
    <w:rsid w:val="0063710F"/>
    <w:rsid w:val="006406C0"/>
    <w:rsid w:val="006417C1"/>
    <w:rsid w:val="00645FF0"/>
    <w:rsid w:val="00646496"/>
    <w:rsid w:val="00646F09"/>
    <w:rsid w:val="00647D69"/>
    <w:rsid w:val="006509C8"/>
    <w:rsid w:val="006517DB"/>
    <w:rsid w:val="00654039"/>
    <w:rsid w:val="00656BF3"/>
    <w:rsid w:val="00673BC5"/>
    <w:rsid w:val="00675698"/>
    <w:rsid w:val="00681575"/>
    <w:rsid w:val="006852E4"/>
    <w:rsid w:val="0068787E"/>
    <w:rsid w:val="006917E3"/>
    <w:rsid w:val="00694C21"/>
    <w:rsid w:val="00697261"/>
    <w:rsid w:val="006A0C79"/>
    <w:rsid w:val="006A0D3E"/>
    <w:rsid w:val="006A3FED"/>
    <w:rsid w:val="006B0C6F"/>
    <w:rsid w:val="006B0D94"/>
    <w:rsid w:val="006B14C5"/>
    <w:rsid w:val="006B305C"/>
    <w:rsid w:val="006C555A"/>
    <w:rsid w:val="006C7C70"/>
    <w:rsid w:val="006D491A"/>
    <w:rsid w:val="006D4F10"/>
    <w:rsid w:val="006D77F5"/>
    <w:rsid w:val="006E1EFA"/>
    <w:rsid w:val="006E525E"/>
    <w:rsid w:val="006E5F65"/>
    <w:rsid w:val="006F0B7F"/>
    <w:rsid w:val="006F7B8F"/>
    <w:rsid w:val="007033D0"/>
    <w:rsid w:val="00705D4F"/>
    <w:rsid w:val="00710DF3"/>
    <w:rsid w:val="007233ED"/>
    <w:rsid w:val="007238FF"/>
    <w:rsid w:val="00724C4B"/>
    <w:rsid w:val="00726A52"/>
    <w:rsid w:val="00726ECA"/>
    <w:rsid w:val="00727D29"/>
    <w:rsid w:val="007312ED"/>
    <w:rsid w:val="00734368"/>
    <w:rsid w:val="0073446C"/>
    <w:rsid w:val="007419AE"/>
    <w:rsid w:val="00747124"/>
    <w:rsid w:val="00750430"/>
    <w:rsid w:val="00750752"/>
    <w:rsid w:val="00764236"/>
    <w:rsid w:val="0077010D"/>
    <w:rsid w:val="0077050E"/>
    <w:rsid w:val="00773E22"/>
    <w:rsid w:val="00774358"/>
    <w:rsid w:val="00780007"/>
    <w:rsid w:val="00786C66"/>
    <w:rsid w:val="0078767B"/>
    <w:rsid w:val="00791A36"/>
    <w:rsid w:val="00795220"/>
    <w:rsid w:val="007978D5"/>
    <w:rsid w:val="007A19DC"/>
    <w:rsid w:val="007A410A"/>
    <w:rsid w:val="007A483B"/>
    <w:rsid w:val="007A6189"/>
    <w:rsid w:val="007B1838"/>
    <w:rsid w:val="007B1AFB"/>
    <w:rsid w:val="007B4739"/>
    <w:rsid w:val="007B498D"/>
    <w:rsid w:val="007B5A80"/>
    <w:rsid w:val="007B74BC"/>
    <w:rsid w:val="007C26E5"/>
    <w:rsid w:val="007C28CF"/>
    <w:rsid w:val="007C4C49"/>
    <w:rsid w:val="007D19FA"/>
    <w:rsid w:val="007D6EBB"/>
    <w:rsid w:val="007D7E61"/>
    <w:rsid w:val="007E1B34"/>
    <w:rsid w:val="007E1FDA"/>
    <w:rsid w:val="007E4D6A"/>
    <w:rsid w:val="007E590F"/>
    <w:rsid w:val="007F1C37"/>
    <w:rsid w:val="00801871"/>
    <w:rsid w:val="00801CA2"/>
    <w:rsid w:val="00804AF9"/>
    <w:rsid w:val="008066C2"/>
    <w:rsid w:val="00807C2B"/>
    <w:rsid w:val="00812820"/>
    <w:rsid w:val="00812B9A"/>
    <w:rsid w:val="00814F73"/>
    <w:rsid w:val="00816729"/>
    <w:rsid w:val="00822531"/>
    <w:rsid w:val="008236EF"/>
    <w:rsid w:val="00825A50"/>
    <w:rsid w:val="008328C8"/>
    <w:rsid w:val="00844661"/>
    <w:rsid w:val="00860550"/>
    <w:rsid w:val="00860B58"/>
    <w:rsid w:val="0086160D"/>
    <w:rsid w:val="00862D84"/>
    <w:rsid w:val="0086344D"/>
    <w:rsid w:val="008655CD"/>
    <w:rsid w:val="008704E4"/>
    <w:rsid w:val="00870D21"/>
    <w:rsid w:val="00875056"/>
    <w:rsid w:val="00875329"/>
    <w:rsid w:val="00875F5A"/>
    <w:rsid w:val="00876265"/>
    <w:rsid w:val="008831CE"/>
    <w:rsid w:val="00883617"/>
    <w:rsid w:val="00884092"/>
    <w:rsid w:val="00887B88"/>
    <w:rsid w:val="00890041"/>
    <w:rsid w:val="00891383"/>
    <w:rsid w:val="008930E4"/>
    <w:rsid w:val="008931DB"/>
    <w:rsid w:val="00894A08"/>
    <w:rsid w:val="008A43C8"/>
    <w:rsid w:val="008C0262"/>
    <w:rsid w:val="008C16AF"/>
    <w:rsid w:val="008C44DD"/>
    <w:rsid w:val="008C493E"/>
    <w:rsid w:val="008C6496"/>
    <w:rsid w:val="008C66B6"/>
    <w:rsid w:val="008C7FA8"/>
    <w:rsid w:val="008D00D0"/>
    <w:rsid w:val="008D39FF"/>
    <w:rsid w:val="008D5BDB"/>
    <w:rsid w:val="008D68C2"/>
    <w:rsid w:val="008E7C1D"/>
    <w:rsid w:val="008F004A"/>
    <w:rsid w:val="008F3789"/>
    <w:rsid w:val="00906D15"/>
    <w:rsid w:val="00907B38"/>
    <w:rsid w:val="009116D8"/>
    <w:rsid w:val="009117D8"/>
    <w:rsid w:val="009121C4"/>
    <w:rsid w:val="00914BDD"/>
    <w:rsid w:val="00917E3B"/>
    <w:rsid w:val="00920841"/>
    <w:rsid w:val="009209D7"/>
    <w:rsid w:val="00920D35"/>
    <w:rsid w:val="00927C45"/>
    <w:rsid w:val="009314F9"/>
    <w:rsid w:val="0093187B"/>
    <w:rsid w:val="009349AF"/>
    <w:rsid w:val="00942BB7"/>
    <w:rsid w:val="00951F32"/>
    <w:rsid w:val="00955C52"/>
    <w:rsid w:val="009578DD"/>
    <w:rsid w:val="00971DE1"/>
    <w:rsid w:val="00975D13"/>
    <w:rsid w:val="00977939"/>
    <w:rsid w:val="00977BF7"/>
    <w:rsid w:val="00981A56"/>
    <w:rsid w:val="00982363"/>
    <w:rsid w:val="0098442B"/>
    <w:rsid w:val="00986BF2"/>
    <w:rsid w:val="00986CE0"/>
    <w:rsid w:val="00991316"/>
    <w:rsid w:val="00993E9E"/>
    <w:rsid w:val="009A3868"/>
    <w:rsid w:val="009A46C0"/>
    <w:rsid w:val="009A495D"/>
    <w:rsid w:val="009A53B0"/>
    <w:rsid w:val="009A5EAB"/>
    <w:rsid w:val="009B4E9F"/>
    <w:rsid w:val="009B505D"/>
    <w:rsid w:val="009B59A2"/>
    <w:rsid w:val="009B71A4"/>
    <w:rsid w:val="009C3050"/>
    <w:rsid w:val="009C36A6"/>
    <w:rsid w:val="009C584B"/>
    <w:rsid w:val="009C6292"/>
    <w:rsid w:val="009C7AC8"/>
    <w:rsid w:val="009D2DC9"/>
    <w:rsid w:val="009D4353"/>
    <w:rsid w:val="009D7102"/>
    <w:rsid w:val="009E2B77"/>
    <w:rsid w:val="009E31CD"/>
    <w:rsid w:val="009E3501"/>
    <w:rsid w:val="009E3540"/>
    <w:rsid w:val="009E4A2F"/>
    <w:rsid w:val="009F13C6"/>
    <w:rsid w:val="00A0069B"/>
    <w:rsid w:val="00A01843"/>
    <w:rsid w:val="00A03D04"/>
    <w:rsid w:val="00A062CB"/>
    <w:rsid w:val="00A0692F"/>
    <w:rsid w:val="00A1184D"/>
    <w:rsid w:val="00A11E5A"/>
    <w:rsid w:val="00A15747"/>
    <w:rsid w:val="00A22E60"/>
    <w:rsid w:val="00A2391B"/>
    <w:rsid w:val="00A25447"/>
    <w:rsid w:val="00A32E72"/>
    <w:rsid w:val="00A32E94"/>
    <w:rsid w:val="00A349BE"/>
    <w:rsid w:val="00A401D1"/>
    <w:rsid w:val="00A43E8C"/>
    <w:rsid w:val="00A4743B"/>
    <w:rsid w:val="00A50BC2"/>
    <w:rsid w:val="00A55110"/>
    <w:rsid w:val="00A55E6C"/>
    <w:rsid w:val="00A601C1"/>
    <w:rsid w:val="00A61E62"/>
    <w:rsid w:val="00A652B2"/>
    <w:rsid w:val="00A65F36"/>
    <w:rsid w:val="00A66F37"/>
    <w:rsid w:val="00A67106"/>
    <w:rsid w:val="00A6760A"/>
    <w:rsid w:val="00A7213F"/>
    <w:rsid w:val="00A7522F"/>
    <w:rsid w:val="00A80107"/>
    <w:rsid w:val="00A84A57"/>
    <w:rsid w:val="00A862F6"/>
    <w:rsid w:val="00A86D5B"/>
    <w:rsid w:val="00A946CF"/>
    <w:rsid w:val="00A955E5"/>
    <w:rsid w:val="00A96270"/>
    <w:rsid w:val="00AA3E61"/>
    <w:rsid w:val="00AA429D"/>
    <w:rsid w:val="00AB0051"/>
    <w:rsid w:val="00AB28BE"/>
    <w:rsid w:val="00AB5165"/>
    <w:rsid w:val="00AB6130"/>
    <w:rsid w:val="00AB725F"/>
    <w:rsid w:val="00AD0822"/>
    <w:rsid w:val="00AD3140"/>
    <w:rsid w:val="00AD39DA"/>
    <w:rsid w:val="00AD5027"/>
    <w:rsid w:val="00AD5F3B"/>
    <w:rsid w:val="00AE16FC"/>
    <w:rsid w:val="00AF07D1"/>
    <w:rsid w:val="00B0039E"/>
    <w:rsid w:val="00B02221"/>
    <w:rsid w:val="00B117A0"/>
    <w:rsid w:val="00B127B5"/>
    <w:rsid w:val="00B12E9F"/>
    <w:rsid w:val="00B223D4"/>
    <w:rsid w:val="00B25103"/>
    <w:rsid w:val="00B27716"/>
    <w:rsid w:val="00B3292B"/>
    <w:rsid w:val="00B36942"/>
    <w:rsid w:val="00B4350C"/>
    <w:rsid w:val="00B4456A"/>
    <w:rsid w:val="00B452BA"/>
    <w:rsid w:val="00B54B73"/>
    <w:rsid w:val="00B56FF6"/>
    <w:rsid w:val="00B606E1"/>
    <w:rsid w:val="00B6738B"/>
    <w:rsid w:val="00B70024"/>
    <w:rsid w:val="00B77A86"/>
    <w:rsid w:val="00B90565"/>
    <w:rsid w:val="00B910D0"/>
    <w:rsid w:val="00B96DA4"/>
    <w:rsid w:val="00B97CD8"/>
    <w:rsid w:val="00BA03D9"/>
    <w:rsid w:val="00BA3F75"/>
    <w:rsid w:val="00BA6A0E"/>
    <w:rsid w:val="00BA7B5F"/>
    <w:rsid w:val="00BB7C55"/>
    <w:rsid w:val="00BC487C"/>
    <w:rsid w:val="00BC5753"/>
    <w:rsid w:val="00BC5BEA"/>
    <w:rsid w:val="00BC7A49"/>
    <w:rsid w:val="00BC7E6F"/>
    <w:rsid w:val="00BD21F3"/>
    <w:rsid w:val="00BD3CCB"/>
    <w:rsid w:val="00BE16C9"/>
    <w:rsid w:val="00BE1D98"/>
    <w:rsid w:val="00BF0BAD"/>
    <w:rsid w:val="00BF2B51"/>
    <w:rsid w:val="00BF45F3"/>
    <w:rsid w:val="00C02778"/>
    <w:rsid w:val="00C02B89"/>
    <w:rsid w:val="00C04AC7"/>
    <w:rsid w:val="00C10C9B"/>
    <w:rsid w:val="00C10F4E"/>
    <w:rsid w:val="00C137B2"/>
    <w:rsid w:val="00C1404D"/>
    <w:rsid w:val="00C160B5"/>
    <w:rsid w:val="00C16D01"/>
    <w:rsid w:val="00C17243"/>
    <w:rsid w:val="00C17F8F"/>
    <w:rsid w:val="00C25133"/>
    <w:rsid w:val="00C25B18"/>
    <w:rsid w:val="00C325C4"/>
    <w:rsid w:val="00C33B13"/>
    <w:rsid w:val="00C33CF5"/>
    <w:rsid w:val="00C35C93"/>
    <w:rsid w:val="00C377DD"/>
    <w:rsid w:val="00C40463"/>
    <w:rsid w:val="00C43E6D"/>
    <w:rsid w:val="00C459CE"/>
    <w:rsid w:val="00C45BF3"/>
    <w:rsid w:val="00C50832"/>
    <w:rsid w:val="00C52427"/>
    <w:rsid w:val="00C5374B"/>
    <w:rsid w:val="00C54C3D"/>
    <w:rsid w:val="00C56AAD"/>
    <w:rsid w:val="00C6275A"/>
    <w:rsid w:val="00C656FB"/>
    <w:rsid w:val="00C70157"/>
    <w:rsid w:val="00C703C5"/>
    <w:rsid w:val="00C72A3F"/>
    <w:rsid w:val="00C73996"/>
    <w:rsid w:val="00C7490B"/>
    <w:rsid w:val="00C815A2"/>
    <w:rsid w:val="00C822FE"/>
    <w:rsid w:val="00C84035"/>
    <w:rsid w:val="00C87224"/>
    <w:rsid w:val="00C87D48"/>
    <w:rsid w:val="00C9044F"/>
    <w:rsid w:val="00C92144"/>
    <w:rsid w:val="00C92C3A"/>
    <w:rsid w:val="00C9461C"/>
    <w:rsid w:val="00CA2932"/>
    <w:rsid w:val="00CA2B05"/>
    <w:rsid w:val="00CA4650"/>
    <w:rsid w:val="00CA53CB"/>
    <w:rsid w:val="00CA7551"/>
    <w:rsid w:val="00CB0694"/>
    <w:rsid w:val="00CC20A4"/>
    <w:rsid w:val="00CC2DAC"/>
    <w:rsid w:val="00CC36A7"/>
    <w:rsid w:val="00CC4185"/>
    <w:rsid w:val="00CC607D"/>
    <w:rsid w:val="00CC6CEC"/>
    <w:rsid w:val="00CC72E9"/>
    <w:rsid w:val="00CD2E4F"/>
    <w:rsid w:val="00CD3BD8"/>
    <w:rsid w:val="00CD6818"/>
    <w:rsid w:val="00CE3310"/>
    <w:rsid w:val="00CE506A"/>
    <w:rsid w:val="00CE5989"/>
    <w:rsid w:val="00CF3FB9"/>
    <w:rsid w:val="00CF4E52"/>
    <w:rsid w:val="00CF4EBD"/>
    <w:rsid w:val="00CF5821"/>
    <w:rsid w:val="00D02FD3"/>
    <w:rsid w:val="00D03CD2"/>
    <w:rsid w:val="00D04464"/>
    <w:rsid w:val="00D045E2"/>
    <w:rsid w:val="00D05721"/>
    <w:rsid w:val="00D10EE5"/>
    <w:rsid w:val="00D118E0"/>
    <w:rsid w:val="00D143EF"/>
    <w:rsid w:val="00D20C00"/>
    <w:rsid w:val="00D22223"/>
    <w:rsid w:val="00D259AE"/>
    <w:rsid w:val="00D25D39"/>
    <w:rsid w:val="00D26C25"/>
    <w:rsid w:val="00D318B2"/>
    <w:rsid w:val="00D3336B"/>
    <w:rsid w:val="00D34263"/>
    <w:rsid w:val="00D3557A"/>
    <w:rsid w:val="00D40217"/>
    <w:rsid w:val="00D447EB"/>
    <w:rsid w:val="00D44CC6"/>
    <w:rsid w:val="00D45EF9"/>
    <w:rsid w:val="00D51675"/>
    <w:rsid w:val="00D51F04"/>
    <w:rsid w:val="00D61883"/>
    <w:rsid w:val="00D6446A"/>
    <w:rsid w:val="00D66631"/>
    <w:rsid w:val="00D751F8"/>
    <w:rsid w:val="00D76502"/>
    <w:rsid w:val="00D81464"/>
    <w:rsid w:val="00D83A19"/>
    <w:rsid w:val="00D8400D"/>
    <w:rsid w:val="00D84040"/>
    <w:rsid w:val="00D86BF3"/>
    <w:rsid w:val="00D971D4"/>
    <w:rsid w:val="00D97E45"/>
    <w:rsid w:val="00DA43A5"/>
    <w:rsid w:val="00DA50B5"/>
    <w:rsid w:val="00DA601B"/>
    <w:rsid w:val="00DA6280"/>
    <w:rsid w:val="00DB1968"/>
    <w:rsid w:val="00DB33FA"/>
    <w:rsid w:val="00DB5A3D"/>
    <w:rsid w:val="00DB5D34"/>
    <w:rsid w:val="00DC5525"/>
    <w:rsid w:val="00DC64DF"/>
    <w:rsid w:val="00DD04FF"/>
    <w:rsid w:val="00DD4799"/>
    <w:rsid w:val="00DD5F66"/>
    <w:rsid w:val="00DE732E"/>
    <w:rsid w:val="00DF09A5"/>
    <w:rsid w:val="00DF18FE"/>
    <w:rsid w:val="00DF1DE0"/>
    <w:rsid w:val="00E01EB9"/>
    <w:rsid w:val="00E06BD0"/>
    <w:rsid w:val="00E12872"/>
    <w:rsid w:val="00E1573D"/>
    <w:rsid w:val="00E176D5"/>
    <w:rsid w:val="00E20884"/>
    <w:rsid w:val="00E22FE5"/>
    <w:rsid w:val="00E23F88"/>
    <w:rsid w:val="00E24BB2"/>
    <w:rsid w:val="00E43743"/>
    <w:rsid w:val="00E47474"/>
    <w:rsid w:val="00E54DD7"/>
    <w:rsid w:val="00E57899"/>
    <w:rsid w:val="00E645B7"/>
    <w:rsid w:val="00E7599D"/>
    <w:rsid w:val="00E77A3F"/>
    <w:rsid w:val="00E84F8F"/>
    <w:rsid w:val="00E851DF"/>
    <w:rsid w:val="00E85348"/>
    <w:rsid w:val="00E86ECF"/>
    <w:rsid w:val="00E87832"/>
    <w:rsid w:val="00E87F93"/>
    <w:rsid w:val="00E9365B"/>
    <w:rsid w:val="00EA1B74"/>
    <w:rsid w:val="00EA2C16"/>
    <w:rsid w:val="00EA55F2"/>
    <w:rsid w:val="00EB360A"/>
    <w:rsid w:val="00EB5184"/>
    <w:rsid w:val="00EB5764"/>
    <w:rsid w:val="00EB697F"/>
    <w:rsid w:val="00EB7731"/>
    <w:rsid w:val="00EB7A5E"/>
    <w:rsid w:val="00EC3779"/>
    <w:rsid w:val="00EC5D3C"/>
    <w:rsid w:val="00EC6A78"/>
    <w:rsid w:val="00EC6AA6"/>
    <w:rsid w:val="00ED0CE2"/>
    <w:rsid w:val="00ED1078"/>
    <w:rsid w:val="00ED1BA7"/>
    <w:rsid w:val="00ED46A1"/>
    <w:rsid w:val="00EE3412"/>
    <w:rsid w:val="00EE5340"/>
    <w:rsid w:val="00EE63F1"/>
    <w:rsid w:val="00EE6AA6"/>
    <w:rsid w:val="00EF2E83"/>
    <w:rsid w:val="00EF717E"/>
    <w:rsid w:val="00F01511"/>
    <w:rsid w:val="00F01A90"/>
    <w:rsid w:val="00F025C3"/>
    <w:rsid w:val="00F06407"/>
    <w:rsid w:val="00F06C15"/>
    <w:rsid w:val="00F113C0"/>
    <w:rsid w:val="00F12837"/>
    <w:rsid w:val="00F13665"/>
    <w:rsid w:val="00F1783D"/>
    <w:rsid w:val="00F20A4B"/>
    <w:rsid w:val="00F22216"/>
    <w:rsid w:val="00F30EDB"/>
    <w:rsid w:val="00F4512A"/>
    <w:rsid w:val="00F46D6B"/>
    <w:rsid w:val="00F47B01"/>
    <w:rsid w:val="00F47C22"/>
    <w:rsid w:val="00F5713E"/>
    <w:rsid w:val="00F6198D"/>
    <w:rsid w:val="00F62CA9"/>
    <w:rsid w:val="00F64B04"/>
    <w:rsid w:val="00F64DF2"/>
    <w:rsid w:val="00F6626A"/>
    <w:rsid w:val="00F667B7"/>
    <w:rsid w:val="00F67826"/>
    <w:rsid w:val="00F73035"/>
    <w:rsid w:val="00F76998"/>
    <w:rsid w:val="00F82033"/>
    <w:rsid w:val="00F97BA9"/>
    <w:rsid w:val="00FA063A"/>
    <w:rsid w:val="00FA1E90"/>
    <w:rsid w:val="00FA6FC5"/>
    <w:rsid w:val="00FB2124"/>
    <w:rsid w:val="00FB3774"/>
    <w:rsid w:val="00FB6E44"/>
    <w:rsid w:val="00FC27B3"/>
    <w:rsid w:val="00FC3E4C"/>
    <w:rsid w:val="00FC6F35"/>
    <w:rsid w:val="00FD5836"/>
    <w:rsid w:val="00FD6ADE"/>
    <w:rsid w:val="00FE0490"/>
    <w:rsid w:val="00FE0E69"/>
    <w:rsid w:val="00FE3AF7"/>
    <w:rsid w:val="00FE3C84"/>
    <w:rsid w:val="00FE4085"/>
    <w:rsid w:val="00FE66A0"/>
    <w:rsid w:val="00FF3ABA"/>
    <w:rsid w:val="00FF48E5"/>
    <w:rsid w:val="00FF69CD"/>
  </w:rsids>
  <m:mathPr>
    <m:mathFont m:val="Cambria Math"/>
    <m:brkBin m:val="before"/>
    <m:brkBinSub m:val="--"/>
    <m:smallFrac/>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A81E4"/>
  <w15:docId w15:val="{7BBA0E77-A039-4D8D-A56B-E04E9498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B0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D7B76"/>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0C1F3D"/>
    <w:rPr>
      <w:rFonts w:ascii="Lucida Grande" w:hAnsi="Lucida Grande"/>
      <w:sz w:val="18"/>
      <w:szCs w:val="18"/>
    </w:rPr>
  </w:style>
  <w:style w:type="character" w:styleId="Emphasis">
    <w:name w:val="Emphasis"/>
    <w:basedOn w:val="DefaultParagraphFont"/>
    <w:uiPriority w:val="20"/>
    <w:qFormat/>
    <w:rsid w:val="00F64DF2"/>
    <w:rPr>
      <w:i/>
      <w:iCs/>
    </w:rPr>
  </w:style>
  <w:style w:type="character" w:styleId="Strong">
    <w:name w:val="Strong"/>
    <w:basedOn w:val="DefaultParagraphFont"/>
    <w:uiPriority w:val="22"/>
    <w:qFormat/>
    <w:rsid w:val="00F64DF2"/>
    <w:rPr>
      <w:b/>
      <w:bCs/>
    </w:rPr>
  </w:style>
  <w:style w:type="paragraph" w:styleId="EndnoteText">
    <w:name w:val="endnote text"/>
    <w:basedOn w:val="Normal"/>
    <w:link w:val="EndnoteTextChar"/>
    <w:uiPriority w:val="99"/>
    <w:unhideWhenUsed/>
    <w:rsid w:val="00DB33FA"/>
    <w:pPr>
      <w:spacing w:after="0" w:line="240"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rsid w:val="00DB33FA"/>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DB33FA"/>
    <w:rPr>
      <w:vertAlign w:val="superscript"/>
    </w:rPr>
  </w:style>
  <w:style w:type="paragraph" w:styleId="FootnoteText">
    <w:name w:val="footnote text"/>
    <w:basedOn w:val="Normal"/>
    <w:link w:val="FootnoteTextChar"/>
    <w:uiPriority w:val="99"/>
    <w:unhideWhenUsed/>
    <w:rsid w:val="006D491A"/>
    <w:pPr>
      <w:spacing w:after="0" w:line="240" w:lineRule="auto"/>
    </w:pPr>
    <w:rPr>
      <w:sz w:val="20"/>
      <w:szCs w:val="20"/>
    </w:rPr>
  </w:style>
  <w:style w:type="character" w:customStyle="1" w:styleId="FootnoteTextChar">
    <w:name w:val="Footnote Text Char"/>
    <w:basedOn w:val="DefaultParagraphFont"/>
    <w:link w:val="FootnoteText"/>
    <w:uiPriority w:val="99"/>
    <w:rsid w:val="006D491A"/>
    <w:rPr>
      <w:sz w:val="20"/>
      <w:szCs w:val="20"/>
    </w:rPr>
  </w:style>
  <w:style w:type="character" w:styleId="FootnoteReference">
    <w:name w:val="footnote reference"/>
    <w:basedOn w:val="DefaultParagraphFont"/>
    <w:uiPriority w:val="99"/>
    <w:unhideWhenUsed/>
    <w:rsid w:val="006D491A"/>
    <w:rPr>
      <w:vertAlign w:val="superscript"/>
    </w:rPr>
  </w:style>
  <w:style w:type="character" w:styleId="CommentReference">
    <w:name w:val="annotation reference"/>
    <w:basedOn w:val="DefaultParagraphFont"/>
    <w:uiPriority w:val="99"/>
    <w:semiHidden/>
    <w:unhideWhenUsed/>
    <w:rsid w:val="002D7B76"/>
    <w:rPr>
      <w:sz w:val="16"/>
      <w:szCs w:val="16"/>
    </w:rPr>
  </w:style>
  <w:style w:type="paragraph" w:styleId="CommentText">
    <w:name w:val="annotation text"/>
    <w:basedOn w:val="Normal"/>
    <w:link w:val="CommentTextChar"/>
    <w:uiPriority w:val="99"/>
    <w:semiHidden/>
    <w:unhideWhenUsed/>
    <w:rsid w:val="002D7B76"/>
    <w:pPr>
      <w:spacing w:line="240" w:lineRule="auto"/>
    </w:pPr>
    <w:rPr>
      <w:sz w:val="20"/>
      <w:szCs w:val="20"/>
    </w:rPr>
  </w:style>
  <w:style w:type="character" w:customStyle="1" w:styleId="CommentTextChar">
    <w:name w:val="Comment Text Char"/>
    <w:basedOn w:val="DefaultParagraphFont"/>
    <w:link w:val="CommentText"/>
    <w:uiPriority w:val="99"/>
    <w:semiHidden/>
    <w:rsid w:val="002D7B76"/>
    <w:rPr>
      <w:sz w:val="20"/>
      <w:szCs w:val="20"/>
    </w:rPr>
  </w:style>
  <w:style w:type="paragraph" w:styleId="CommentSubject">
    <w:name w:val="annotation subject"/>
    <w:basedOn w:val="CommentText"/>
    <w:next w:val="CommentText"/>
    <w:link w:val="CommentSubjectChar"/>
    <w:uiPriority w:val="99"/>
    <w:semiHidden/>
    <w:unhideWhenUsed/>
    <w:rsid w:val="002D7B76"/>
    <w:rPr>
      <w:b/>
      <w:bCs/>
    </w:rPr>
  </w:style>
  <w:style w:type="character" w:customStyle="1" w:styleId="CommentSubjectChar">
    <w:name w:val="Comment Subject Char"/>
    <w:basedOn w:val="CommentTextChar"/>
    <w:link w:val="CommentSubject"/>
    <w:uiPriority w:val="99"/>
    <w:semiHidden/>
    <w:rsid w:val="002D7B76"/>
    <w:rPr>
      <w:b/>
      <w:bCs/>
      <w:sz w:val="20"/>
      <w:szCs w:val="20"/>
    </w:rPr>
  </w:style>
  <w:style w:type="character" w:customStyle="1" w:styleId="BalloonTextChar1">
    <w:name w:val="Balloon Text Char1"/>
    <w:basedOn w:val="DefaultParagraphFont"/>
    <w:link w:val="BalloonText"/>
    <w:uiPriority w:val="99"/>
    <w:semiHidden/>
    <w:rsid w:val="002D7B76"/>
    <w:rPr>
      <w:rFonts w:ascii="Segoe UI" w:hAnsi="Segoe UI" w:cs="Segoe UI"/>
      <w:sz w:val="18"/>
      <w:szCs w:val="18"/>
    </w:rPr>
  </w:style>
  <w:style w:type="paragraph" w:styleId="Revision">
    <w:name w:val="Revision"/>
    <w:hidden/>
    <w:uiPriority w:val="99"/>
    <w:semiHidden/>
    <w:rsid w:val="001D6451"/>
    <w:pPr>
      <w:spacing w:after="0" w:line="240" w:lineRule="auto"/>
    </w:pPr>
  </w:style>
  <w:style w:type="character" w:customStyle="1" w:styleId="apple-converted-space">
    <w:name w:val="apple-converted-space"/>
    <w:basedOn w:val="DefaultParagraphFont"/>
    <w:rsid w:val="00814F73"/>
  </w:style>
  <w:style w:type="character" w:customStyle="1" w:styleId="foreign">
    <w:name w:val="foreign"/>
    <w:basedOn w:val="DefaultParagraphFont"/>
    <w:rsid w:val="00814F73"/>
  </w:style>
  <w:style w:type="character" w:styleId="Hyperlink">
    <w:name w:val="Hyperlink"/>
    <w:basedOn w:val="DefaultParagraphFont"/>
    <w:uiPriority w:val="99"/>
    <w:unhideWhenUsed/>
    <w:rsid w:val="00814F73"/>
    <w:rPr>
      <w:color w:val="0000FF"/>
      <w:u w:val="single"/>
    </w:rPr>
  </w:style>
  <w:style w:type="character" w:styleId="FollowedHyperlink">
    <w:name w:val="FollowedHyperlink"/>
    <w:basedOn w:val="DefaultParagraphFont"/>
    <w:semiHidden/>
    <w:unhideWhenUsed/>
    <w:rsid w:val="009121C4"/>
    <w:rPr>
      <w:color w:val="954F72" w:themeColor="followedHyperlink"/>
      <w:u w:val="single"/>
    </w:rPr>
  </w:style>
  <w:style w:type="character" w:customStyle="1" w:styleId="Mention1">
    <w:name w:val="Mention1"/>
    <w:basedOn w:val="DefaultParagraphFont"/>
    <w:uiPriority w:val="99"/>
    <w:semiHidden/>
    <w:unhideWhenUsed/>
    <w:rsid w:val="000C589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43745">
      <w:bodyDiv w:val="1"/>
      <w:marLeft w:val="0"/>
      <w:marRight w:val="0"/>
      <w:marTop w:val="0"/>
      <w:marBottom w:val="0"/>
      <w:divBdr>
        <w:top w:val="none" w:sz="0" w:space="0" w:color="auto"/>
        <w:left w:val="none" w:sz="0" w:space="0" w:color="auto"/>
        <w:bottom w:val="none" w:sz="0" w:space="0" w:color="auto"/>
        <w:right w:val="none" w:sz="0" w:space="0" w:color="auto"/>
      </w:divBdr>
    </w:div>
    <w:div w:id="861548630">
      <w:bodyDiv w:val="1"/>
      <w:marLeft w:val="0"/>
      <w:marRight w:val="0"/>
      <w:marTop w:val="0"/>
      <w:marBottom w:val="0"/>
      <w:divBdr>
        <w:top w:val="none" w:sz="0" w:space="0" w:color="auto"/>
        <w:left w:val="none" w:sz="0" w:space="0" w:color="auto"/>
        <w:bottom w:val="none" w:sz="0" w:space="0" w:color="auto"/>
        <w:right w:val="none" w:sz="0" w:space="0" w:color="auto"/>
      </w:divBdr>
    </w:div>
    <w:div w:id="1834947425">
      <w:bodyDiv w:val="1"/>
      <w:marLeft w:val="0"/>
      <w:marRight w:val="0"/>
      <w:marTop w:val="0"/>
      <w:marBottom w:val="0"/>
      <w:divBdr>
        <w:top w:val="none" w:sz="0" w:space="0" w:color="auto"/>
        <w:left w:val="none" w:sz="0" w:space="0" w:color="auto"/>
        <w:bottom w:val="none" w:sz="0" w:space="0" w:color="auto"/>
        <w:right w:val="none" w:sz="0" w:space="0" w:color="auto"/>
      </w:divBdr>
    </w:div>
    <w:div w:id="20889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docs.live.net/4c884bb50c5aaeaa/Documents/-%20ABER%20APRIL%20ON%20PROXimity%20bank%20hol/www.internationaleonline.org/media/files/decolonisingmuseums_pdf-final.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0B06D-3676-0443-940E-23EB6A0B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5889</Words>
  <Characters>33568</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Cranfield</dc:creator>
  <cp:keywords/>
  <dc:description/>
  <cp:lastModifiedBy>Microsoft Office User</cp:lastModifiedBy>
  <cp:revision>3</cp:revision>
  <dcterms:created xsi:type="dcterms:W3CDTF">2018-02-26T17:17:00Z</dcterms:created>
  <dcterms:modified xsi:type="dcterms:W3CDTF">2018-02-26T17:18:00Z</dcterms:modified>
</cp:coreProperties>
</file>